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3BCF" w:rsidRPr="00491278" w:rsidRDefault="007C3BCF" w:rsidP="007C3BCF">
      <w:pPr>
        <w:pBdr>
          <w:bottom w:val="single" w:sz="18" w:space="1" w:color="auto"/>
        </w:pBdr>
        <w:jc w:val="center"/>
        <w:rPr>
          <w:rFonts w:ascii="Times New Roman" w:hAnsi="Times New Roman" w:cs="Times New Roman"/>
          <w:b/>
          <w:sz w:val="32"/>
          <w:szCs w:val="28"/>
        </w:rPr>
      </w:pPr>
      <w:r w:rsidRPr="00491278">
        <w:rPr>
          <w:rFonts w:ascii="Times New Roman" w:hAnsi="Times New Roman" w:cs="Times New Roman"/>
          <w:b/>
          <w:sz w:val="32"/>
          <w:szCs w:val="28"/>
        </w:rPr>
        <w:t>Требования к статьям для сборника трудов</w:t>
      </w:r>
      <w:r w:rsidR="00502B42" w:rsidRPr="00491278">
        <w:rPr>
          <w:rFonts w:ascii="Times New Roman" w:hAnsi="Times New Roman" w:cs="Times New Roman"/>
          <w:b/>
          <w:sz w:val="24"/>
          <w:szCs w:val="22"/>
        </w:rPr>
        <w:t>(РИНЦ)</w:t>
      </w:r>
    </w:p>
    <w:p w:rsidR="007C3BCF" w:rsidRPr="00491278" w:rsidRDefault="007C3BCF" w:rsidP="007C3BCF">
      <w:pPr>
        <w:spacing w:line="276" w:lineRule="auto"/>
        <w:rPr>
          <w:rFonts w:ascii="Times New Roman" w:hAnsi="Times New Roman" w:cs="Times New Roman"/>
          <w:b/>
          <w:sz w:val="24"/>
          <w:szCs w:val="28"/>
        </w:rPr>
      </w:pPr>
    </w:p>
    <w:p w:rsidR="00B654B4" w:rsidRPr="00491278" w:rsidRDefault="00B654B4" w:rsidP="00B654B4">
      <w:pPr>
        <w:shd w:val="clear" w:color="auto" w:fill="FFFFFF"/>
        <w:ind w:firstLine="284"/>
        <w:rPr>
          <w:rFonts w:ascii="Times New Roman" w:hAnsi="Times New Roman" w:cs="Times New Roman"/>
          <w:sz w:val="22"/>
          <w:szCs w:val="22"/>
        </w:rPr>
      </w:pPr>
      <w:r w:rsidRPr="00491278">
        <w:rPr>
          <w:rFonts w:ascii="Times New Roman" w:hAnsi="Times New Roman" w:cs="Times New Roman"/>
          <w:sz w:val="22"/>
          <w:szCs w:val="22"/>
        </w:rPr>
        <w:t xml:space="preserve">Научные статьи, представленные к публикации, должны полностью соответствовать тематике Конференции, должны отражать результаты исследований, проведенных авторами лично, обладать оригинальностью (не менее </w:t>
      </w:r>
      <w:r w:rsidR="00DB3EA4" w:rsidRPr="00491278">
        <w:rPr>
          <w:rFonts w:ascii="Times New Roman" w:hAnsi="Times New Roman" w:cs="Times New Roman"/>
          <w:sz w:val="22"/>
          <w:szCs w:val="22"/>
        </w:rPr>
        <w:t>6</w:t>
      </w:r>
      <w:r w:rsidR="005E2E0E">
        <w:rPr>
          <w:rFonts w:ascii="Times New Roman" w:hAnsi="Times New Roman" w:cs="Times New Roman"/>
          <w:sz w:val="22"/>
          <w:szCs w:val="22"/>
        </w:rPr>
        <w:t>0</w:t>
      </w:r>
      <w:r w:rsidRPr="00491278">
        <w:rPr>
          <w:rFonts w:ascii="Times New Roman" w:hAnsi="Times New Roman" w:cs="Times New Roman"/>
          <w:sz w:val="22"/>
          <w:szCs w:val="22"/>
        </w:rPr>
        <w:t>%</w:t>
      </w:r>
      <w:r w:rsidR="00AA0E3B" w:rsidRPr="00491278">
        <w:rPr>
          <w:rFonts w:ascii="Times New Roman" w:hAnsi="Times New Roman" w:cs="Times New Roman"/>
          <w:sz w:val="22"/>
          <w:szCs w:val="22"/>
        </w:rPr>
        <w:t xml:space="preserve"> - система </w:t>
      </w:r>
      <w:proofErr w:type="spellStart"/>
      <w:r w:rsidR="00AA0E3B" w:rsidRPr="00491278">
        <w:rPr>
          <w:rFonts w:ascii="Times New Roman" w:hAnsi="Times New Roman" w:cs="Times New Roman"/>
          <w:sz w:val="22"/>
          <w:szCs w:val="22"/>
        </w:rPr>
        <w:t>антиплагиат</w:t>
      </w:r>
      <w:proofErr w:type="spellEnd"/>
      <w:r w:rsidR="00AA0E3B" w:rsidRPr="00491278">
        <w:rPr>
          <w:rFonts w:ascii="Times New Roman" w:hAnsi="Times New Roman" w:cs="Times New Roman"/>
          <w:sz w:val="22"/>
          <w:szCs w:val="22"/>
        </w:rPr>
        <w:t xml:space="preserve"> ДГТУ</w:t>
      </w:r>
      <w:r w:rsidRPr="00491278">
        <w:rPr>
          <w:rFonts w:ascii="Times New Roman" w:hAnsi="Times New Roman" w:cs="Times New Roman"/>
          <w:sz w:val="22"/>
          <w:szCs w:val="22"/>
        </w:rPr>
        <w:t>), актуальностью и научной новизной.</w:t>
      </w:r>
    </w:p>
    <w:p w:rsidR="00004359" w:rsidRPr="00491278" w:rsidRDefault="0023115B" w:rsidP="0023115B">
      <w:pPr>
        <w:shd w:val="clear" w:color="auto" w:fill="FFFFFF"/>
        <w:ind w:firstLine="284"/>
        <w:rPr>
          <w:rFonts w:ascii="Times New Roman" w:hAnsi="Times New Roman" w:cs="Times New Roman"/>
          <w:sz w:val="22"/>
          <w:szCs w:val="22"/>
        </w:rPr>
      </w:pPr>
      <w:r w:rsidRPr="00491278">
        <w:rPr>
          <w:rFonts w:ascii="Times New Roman" w:hAnsi="Times New Roman" w:cs="Times New Roman"/>
          <w:sz w:val="22"/>
          <w:szCs w:val="22"/>
        </w:rPr>
        <w:t xml:space="preserve">Максимум статей для одного автора – 3. </w:t>
      </w:r>
    </w:p>
    <w:p w:rsidR="0023115B" w:rsidRPr="00491278" w:rsidRDefault="0023115B" w:rsidP="0023115B">
      <w:pPr>
        <w:shd w:val="clear" w:color="auto" w:fill="FFFFFF"/>
        <w:ind w:firstLine="284"/>
        <w:rPr>
          <w:rFonts w:ascii="Times New Roman" w:hAnsi="Times New Roman" w:cs="Times New Roman"/>
          <w:sz w:val="22"/>
          <w:szCs w:val="22"/>
        </w:rPr>
      </w:pPr>
      <w:r w:rsidRPr="00491278">
        <w:rPr>
          <w:rFonts w:ascii="Times New Roman" w:hAnsi="Times New Roman" w:cs="Times New Roman"/>
          <w:sz w:val="22"/>
          <w:szCs w:val="22"/>
        </w:rPr>
        <w:t xml:space="preserve">Максимальное количество авторов в статье – </w:t>
      </w:r>
      <w:r w:rsidR="00004359" w:rsidRPr="00491278">
        <w:rPr>
          <w:rFonts w:ascii="Times New Roman" w:hAnsi="Times New Roman" w:cs="Times New Roman"/>
          <w:sz w:val="22"/>
          <w:szCs w:val="22"/>
        </w:rPr>
        <w:t>4</w:t>
      </w:r>
      <w:r w:rsidRPr="00491278">
        <w:rPr>
          <w:rFonts w:ascii="Times New Roman" w:hAnsi="Times New Roman" w:cs="Times New Roman"/>
          <w:sz w:val="22"/>
          <w:szCs w:val="22"/>
        </w:rPr>
        <w:t>.</w:t>
      </w:r>
    </w:p>
    <w:p w:rsidR="00004359" w:rsidRPr="00491278" w:rsidRDefault="00004359" w:rsidP="00B654B4">
      <w:pPr>
        <w:shd w:val="clear" w:color="auto" w:fill="FFFFFF"/>
        <w:ind w:firstLine="284"/>
        <w:rPr>
          <w:rFonts w:ascii="Times New Roman" w:hAnsi="Times New Roman" w:cs="Times New Roman"/>
          <w:sz w:val="22"/>
          <w:szCs w:val="22"/>
        </w:rPr>
      </w:pPr>
    </w:p>
    <w:p w:rsidR="00474389" w:rsidRPr="00491278" w:rsidRDefault="00B654B4" w:rsidP="00B654B4">
      <w:pPr>
        <w:shd w:val="clear" w:color="auto" w:fill="FFFFFF"/>
        <w:ind w:firstLine="284"/>
        <w:rPr>
          <w:rFonts w:ascii="Times New Roman" w:hAnsi="Times New Roman" w:cs="Times New Roman"/>
          <w:sz w:val="22"/>
          <w:szCs w:val="22"/>
        </w:rPr>
      </w:pPr>
      <w:r w:rsidRPr="00491278">
        <w:rPr>
          <w:rFonts w:ascii="Times New Roman" w:hAnsi="Times New Roman" w:cs="Times New Roman"/>
          <w:sz w:val="22"/>
          <w:szCs w:val="22"/>
        </w:rPr>
        <w:t xml:space="preserve">Статьи должны иметь следующие основные </w:t>
      </w:r>
      <w:r w:rsidRPr="00491278">
        <w:rPr>
          <w:rFonts w:ascii="Times New Roman" w:hAnsi="Times New Roman" w:cs="Times New Roman"/>
          <w:b/>
          <w:sz w:val="22"/>
          <w:szCs w:val="22"/>
        </w:rPr>
        <w:t>элементы</w:t>
      </w:r>
      <w:r w:rsidRPr="00491278">
        <w:rPr>
          <w:rFonts w:ascii="Times New Roman" w:hAnsi="Times New Roman" w:cs="Times New Roman"/>
          <w:sz w:val="22"/>
          <w:szCs w:val="22"/>
        </w:rPr>
        <w:t xml:space="preserve">: </w:t>
      </w:r>
    </w:p>
    <w:p w:rsidR="00474389" w:rsidRPr="00491278" w:rsidRDefault="00B654B4" w:rsidP="00474389">
      <w:pPr>
        <w:pStyle w:val="a5"/>
        <w:numPr>
          <w:ilvl w:val="0"/>
          <w:numId w:val="2"/>
        </w:numPr>
        <w:shd w:val="clear" w:color="auto" w:fill="FFFFFF"/>
        <w:rPr>
          <w:rFonts w:ascii="Times New Roman" w:hAnsi="Times New Roman" w:cs="Times New Roman"/>
          <w:sz w:val="22"/>
          <w:szCs w:val="22"/>
        </w:rPr>
      </w:pPr>
      <w:r w:rsidRPr="00491278">
        <w:rPr>
          <w:rFonts w:ascii="Times New Roman" w:hAnsi="Times New Roman" w:cs="Times New Roman"/>
          <w:sz w:val="22"/>
          <w:szCs w:val="22"/>
        </w:rPr>
        <w:t xml:space="preserve">постановка проблемы в общем виде и ее связь с важными научными и практическими заданиями; </w:t>
      </w:r>
    </w:p>
    <w:p w:rsidR="00474389" w:rsidRPr="00491278" w:rsidRDefault="00B654B4" w:rsidP="00474389">
      <w:pPr>
        <w:pStyle w:val="a5"/>
        <w:numPr>
          <w:ilvl w:val="0"/>
          <w:numId w:val="2"/>
        </w:numPr>
        <w:shd w:val="clear" w:color="auto" w:fill="FFFFFF"/>
        <w:rPr>
          <w:rFonts w:ascii="Times New Roman" w:hAnsi="Times New Roman" w:cs="Times New Roman"/>
          <w:sz w:val="22"/>
          <w:szCs w:val="22"/>
        </w:rPr>
      </w:pPr>
      <w:r w:rsidRPr="00491278">
        <w:rPr>
          <w:rFonts w:ascii="Times New Roman" w:hAnsi="Times New Roman" w:cs="Times New Roman"/>
          <w:sz w:val="22"/>
          <w:szCs w:val="22"/>
        </w:rPr>
        <w:t xml:space="preserve">анализ последних достижений и публикаций, в которых начато решение данной проблемы, выделение нерешенных ранее частей общей проблемы, которым посвящается данная статья; </w:t>
      </w:r>
    </w:p>
    <w:p w:rsidR="00474389" w:rsidRPr="00491278" w:rsidRDefault="00B654B4" w:rsidP="00474389">
      <w:pPr>
        <w:pStyle w:val="a5"/>
        <w:numPr>
          <w:ilvl w:val="0"/>
          <w:numId w:val="2"/>
        </w:numPr>
        <w:shd w:val="clear" w:color="auto" w:fill="FFFFFF"/>
        <w:rPr>
          <w:rFonts w:ascii="Times New Roman" w:hAnsi="Times New Roman" w:cs="Times New Roman"/>
          <w:sz w:val="22"/>
          <w:szCs w:val="22"/>
        </w:rPr>
      </w:pPr>
      <w:r w:rsidRPr="00491278">
        <w:rPr>
          <w:rFonts w:ascii="Times New Roman" w:hAnsi="Times New Roman" w:cs="Times New Roman"/>
          <w:sz w:val="22"/>
          <w:szCs w:val="22"/>
        </w:rPr>
        <w:t xml:space="preserve">формулирование цели и постановка задач работы; </w:t>
      </w:r>
    </w:p>
    <w:p w:rsidR="00474389" w:rsidRPr="00491278" w:rsidRDefault="00B654B4" w:rsidP="00474389">
      <w:pPr>
        <w:pStyle w:val="a5"/>
        <w:numPr>
          <w:ilvl w:val="0"/>
          <w:numId w:val="2"/>
        </w:numPr>
        <w:shd w:val="clear" w:color="auto" w:fill="FFFFFF"/>
        <w:rPr>
          <w:rFonts w:ascii="Times New Roman" w:hAnsi="Times New Roman" w:cs="Times New Roman"/>
          <w:sz w:val="22"/>
          <w:szCs w:val="22"/>
        </w:rPr>
      </w:pPr>
      <w:r w:rsidRPr="00491278">
        <w:rPr>
          <w:rFonts w:ascii="Times New Roman" w:hAnsi="Times New Roman" w:cs="Times New Roman"/>
          <w:sz w:val="22"/>
          <w:szCs w:val="22"/>
        </w:rPr>
        <w:t xml:space="preserve">представление основного материала исследования с полным обоснованием полученных научных результатов, формулирование рекомендаций; </w:t>
      </w:r>
    </w:p>
    <w:p w:rsidR="00B654B4" w:rsidRPr="00491278" w:rsidRDefault="00B654B4" w:rsidP="00474389">
      <w:pPr>
        <w:pStyle w:val="a5"/>
        <w:numPr>
          <w:ilvl w:val="0"/>
          <w:numId w:val="2"/>
        </w:numPr>
        <w:shd w:val="clear" w:color="auto" w:fill="FFFFFF"/>
        <w:rPr>
          <w:rFonts w:ascii="Times New Roman" w:hAnsi="Times New Roman" w:cs="Times New Roman"/>
          <w:sz w:val="22"/>
          <w:szCs w:val="22"/>
        </w:rPr>
      </w:pPr>
      <w:r w:rsidRPr="00491278">
        <w:rPr>
          <w:rFonts w:ascii="Times New Roman" w:hAnsi="Times New Roman" w:cs="Times New Roman"/>
          <w:sz w:val="22"/>
          <w:szCs w:val="22"/>
        </w:rPr>
        <w:t>выводы по данному исследованию и перспективы дальнейшего развития данного направления.</w:t>
      </w:r>
    </w:p>
    <w:p w:rsidR="00AA0E3B" w:rsidRPr="00491278" w:rsidRDefault="00AA0E3B" w:rsidP="00B654B4">
      <w:pPr>
        <w:pStyle w:val="a3"/>
        <w:ind w:firstLine="284"/>
        <w:jc w:val="both"/>
        <w:rPr>
          <w:sz w:val="22"/>
          <w:szCs w:val="22"/>
        </w:rPr>
      </w:pPr>
    </w:p>
    <w:p w:rsidR="00AA0E3B" w:rsidRPr="00491278" w:rsidRDefault="00B654B4" w:rsidP="00B654B4">
      <w:pPr>
        <w:pStyle w:val="a3"/>
        <w:ind w:firstLine="284"/>
        <w:jc w:val="both"/>
        <w:rPr>
          <w:sz w:val="22"/>
          <w:szCs w:val="22"/>
        </w:rPr>
      </w:pPr>
      <w:r w:rsidRPr="00491278">
        <w:rPr>
          <w:sz w:val="22"/>
          <w:szCs w:val="22"/>
        </w:rPr>
        <w:t xml:space="preserve">Объем статьи: не более </w:t>
      </w:r>
      <w:r w:rsidR="00DB3EA4" w:rsidRPr="00491278">
        <w:rPr>
          <w:sz w:val="22"/>
          <w:szCs w:val="22"/>
        </w:rPr>
        <w:t>5</w:t>
      </w:r>
      <w:r w:rsidRPr="00491278">
        <w:rPr>
          <w:sz w:val="22"/>
          <w:szCs w:val="22"/>
        </w:rPr>
        <w:t xml:space="preserve"> страниц. </w:t>
      </w:r>
    </w:p>
    <w:p w:rsidR="005F626A" w:rsidRPr="00491278" w:rsidRDefault="00B654B4" w:rsidP="00B654B4">
      <w:pPr>
        <w:pStyle w:val="a3"/>
        <w:ind w:firstLine="284"/>
        <w:jc w:val="both"/>
        <w:rPr>
          <w:sz w:val="22"/>
          <w:szCs w:val="22"/>
        </w:rPr>
      </w:pPr>
      <w:r w:rsidRPr="00491278">
        <w:rPr>
          <w:sz w:val="22"/>
          <w:szCs w:val="22"/>
        </w:rPr>
        <w:t xml:space="preserve">Формат текста: MS </w:t>
      </w:r>
      <w:proofErr w:type="spellStart"/>
      <w:r w:rsidRPr="00491278">
        <w:rPr>
          <w:sz w:val="22"/>
          <w:szCs w:val="22"/>
        </w:rPr>
        <w:t>Word</w:t>
      </w:r>
      <w:proofErr w:type="spellEnd"/>
      <w:r w:rsidRPr="00491278">
        <w:rPr>
          <w:sz w:val="22"/>
          <w:szCs w:val="22"/>
        </w:rPr>
        <w:t xml:space="preserve"> </w:t>
      </w:r>
      <w:r w:rsidR="005F626A" w:rsidRPr="00491278">
        <w:rPr>
          <w:sz w:val="22"/>
          <w:szCs w:val="22"/>
        </w:rPr>
        <w:t xml:space="preserve">2003/2007/2010 </w:t>
      </w:r>
      <w:r w:rsidRPr="00491278">
        <w:rPr>
          <w:sz w:val="22"/>
          <w:szCs w:val="22"/>
        </w:rPr>
        <w:t>(файлы с расширением *.</w:t>
      </w:r>
      <w:proofErr w:type="spellStart"/>
      <w:r w:rsidRPr="00491278">
        <w:rPr>
          <w:sz w:val="22"/>
          <w:szCs w:val="22"/>
        </w:rPr>
        <w:t>doc</w:t>
      </w:r>
      <w:proofErr w:type="spellEnd"/>
      <w:r w:rsidRPr="00491278">
        <w:rPr>
          <w:sz w:val="22"/>
          <w:szCs w:val="22"/>
        </w:rPr>
        <w:t>, *.</w:t>
      </w:r>
      <w:proofErr w:type="spellStart"/>
      <w:r w:rsidRPr="00491278">
        <w:rPr>
          <w:sz w:val="22"/>
          <w:szCs w:val="22"/>
        </w:rPr>
        <w:t>doc</w:t>
      </w:r>
      <w:proofErr w:type="spellEnd"/>
      <w:r w:rsidRPr="00491278">
        <w:rPr>
          <w:sz w:val="22"/>
          <w:szCs w:val="22"/>
          <w:lang w:val="en-US"/>
        </w:rPr>
        <w:t>x</w:t>
      </w:r>
      <w:r w:rsidRPr="00491278">
        <w:rPr>
          <w:sz w:val="22"/>
          <w:szCs w:val="22"/>
        </w:rPr>
        <w:t>).</w:t>
      </w:r>
    </w:p>
    <w:p w:rsidR="005F626A" w:rsidRPr="00491278" w:rsidRDefault="00B654B4" w:rsidP="00B654B4">
      <w:pPr>
        <w:pStyle w:val="a3"/>
        <w:ind w:firstLine="284"/>
        <w:jc w:val="both"/>
        <w:rPr>
          <w:sz w:val="22"/>
          <w:szCs w:val="22"/>
        </w:rPr>
      </w:pPr>
      <w:r w:rsidRPr="00491278">
        <w:rPr>
          <w:sz w:val="22"/>
          <w:szCs w:val="22"/>
        </w:rPr>
        <w:t>Формат страницы: А4 (210</w:t>
      </w:r>
      <w:r w:rsidRPr="00491278">
        <w:rPr>
          <w:sz w:val="22"/>
          <w:szCs w:val="22"/>
        </w:rPr>
        <w:sym w:font="Symbol" w:char="F0B4"/>
      </w:r>
      <w:r w:rsidRPr="00491278">
        <w:rPr>
          <w:sz w:val="22"/>
          <w:szCs w:val="22"/>
        </w:rPr>
        <w:t xml:space="preserve">297 мм). </w:t>
      </w:r>
    </w:p>
    <w:p w:rsidR="005F626A" w:rsidRPr="00491278" w:rsidRDefault="00B654B4" w:rsidP="00B654B4">
      <w:pPr>
        <w:pStyle w:val="a3"/>
        <w:ind w:firstLine="284"/>
        <w:jc w:val="both"/>
        <w:rPr>
          <w:sz w:val="22"/>
          <w:szCs w:val="22"/>
        </w:rPr>
      </w:pPr>
      <w:r w:rsidRPr="00491278">
        <w:rPr>
          <w:sz w:val="22"/>
          <w:szCs w:val="22"/>
        </w:rPr>
        <w:t xml:space="preserve">Поля: 20 мм – верхнее, </w:t>
      </w:r>
      <w:r w:rsidR="00433C36" w:rsidRPr="00491278">
        <w:rPr>
          <w:sz w:val="22"/>
          <w:szCs w:val="22"/>
        </w:rPr>
        <w:t xml:space="preserve">нижнее, </w:t>
      </w:r>
      <w:r w:rsidRPr="00491278">
        <w:rPr>
          <w:sz w:val="22"/>
          <w:szCs w:val="22"/>
        </w:rPr>
        <w:t xml:space="preserve">левое, </w:t>
      </w:r>
      <w:r w:rsidR="00433C36" w:rsidRPr="00491278">
        <w:rPr>
          <w:sz w:val="22"/>
          <w:szCs w:val="22"/>
        </w:rPr>
        <w:t>правое</w:t>
      </w:r>
      <w:r w:rsidRPr="00491278">
        <w:rPr>
          <w:sz w:val="22"/>
          <w:szCs w:val="22"/>
        </w:rPr>
        <w:t xml:space="preserve">. </w:t>
      </w:r>
    </w:p>
    <w:p w:rsidR="001D6458" w:rsidRPr="00491278" w:rsidRDefault="00B654B4" w:rsidP="00B654B4">
      <w:pPr>
        <w:pStyle w:val="a3"/>
        <w:ind w:firstLine="284"/>
        <w:jc w:val="both"/>
        <w:rPr>
          <w:sz w:val="22"/>
          <w:szCs w:val="22"/>
        </w:rPr>
      </w:pPr>
      <w:r w:rsidRPr="00491278">
        <w:rPr>
          <w:sz w:val="22"/>
          <w:szCs w:val="22"/>
        </w:rPr>
        <w:t>Шрифт: размер (кегль) – 1</w:t>
      </w:r>
      <w:r w:rsidR="005F626A" w:rsidRPr="00491278">
        <w:rPr>
          <w:sz w:val="22"/>
          <w:szCs w:val="22"/>
        </w:rPr>
        <w:t>4</w:t>
      </w:r>
      <w:r w:rsidRPr="00491278">
        <w:rPr>
          <w:sz w:val="22"/>
          <w:szCs w:val="22"/>
        </w:rPr>
        <w:t xml:space="preserve">; тип – </w:t>
      </w:r>
      <w:proofErr w:type="spellStart"/>
      <w:r w:rsidR="005F626A" w:rsidRPr="00491278">
        <w:rPr>
          <w:sz w:val="22"/>
          <w:szCs w:val="22"/>
        </w:rPr>
        <w:t>Times</w:t>
      </w:r>
      <w:proofErr w:type="spellEnd"/>
      <w:r w:rsidR="005F626A" w:rsidRPr="00491278">
        <w:rPr>
          <w:sz w:val="22"/>
          <w:szCs w:val="22"/>
        </w:rPr>
        <w:t xml:space="preserve"> </w:t>
      </w:r>
      <w:proofErr w:type="spellStart"/>
      <w:r w:rsidR="005F626A" w:rsidRPr="00491278">
        <w:rPr>
          <w:sz w:val="22"/>
          <w:szCs w:val="22"/>
        </w:rPr>
        <w:t>New</w:t>
      </w:r>
      <w:proofErr w:type="spellEnd"/>
      <w:r w:rsidR="005F626A" w:rsidRPr="00491278">
        <w:rPr>
          <w:sz w:val="22"/>
          <w:szCs w:val="22"/>
        </w:rPr>
        <w:t xml:space="preserve"> </w:t>
      </w:r>
      <w:proofErr w:type="spellStart"/>
      <w:r w:rsidR="005F626A" w:rsidRPr="00491278">
        <w:rPr>
          <w:sz w:val="22"/>
          <w:szCs w:val="22"/>
        </w:rPr>
        <w:t>Roman</w:t>
      </w:r>
      <w:proofErr w:type="spellEnd"/>
      <w:r w:rsidR="005F626A" w:rsidRPr="00491278">
        <w:rPr>
          <w:sz w:val="22"/>
          <w:szCs w:val="22"/>
        </w:rPr>
        <w:t>, выравнивание – по ширине, м</w:t>
      </w:r>
      <w:r w:rsidR="001D6458" w:rsidRPr="00491278">
        <w:rPr>
          <w:sz w:val="22"/>
          <w:szCs w:val="22"/>
        </w:rPr>
        <w:t xml:space="preserve">ежстрочный интервал – </w:t>
      </w:r>
      <w:r w:rsidR="001D6458" w:rsidRPr="00491278">
        <w:rPr>
          <w:b/>
          <w:sz w:val="22"/>
          <w:szCs w:val="22"/>
          <w:u w:val="single"/>
        </w:rPr>
        <w:t>одинарный</w:t>
      </w:r>
      <w:r w:rsidR="001D6458" w:rsidRPr="00491278">
        <w:rPr>
          <w:sz w:val="22"/>
          <w:szCs w:val="22"/>
        </w:rPr>
        <w:t>, стиль абзаца – обычный, отступ 1,25см.</w:t>
      </w:r>
    </w:p>
    <w:p w:rsidR="005F626A" w:rsidRPr="00491278" w:rsidRDefault="005F626A" w:rsidP="00B654B4">
      <w:pPr>
        <w:pStyle w:val="a3"/>
        <w:ind w:firstLine="284"/>
        <w:jc w:val="both"/>
        <w:rPr>
          <w:sz w:val="22"/>
          <w:szCs w:val="22"/>
        </w:rPr>
      </w:pPr>
    </w:p>
    <w:p w:rsidR="001D6458" w:rsidRPr="00491278" w:rsidRDefault="00B654B4" w:rsidP="00B654B4">
      <w:pPr>
        <w:pStyle w:val="a3"/>
        <w:ind w:firstLine="284"/>
        <w:jc w:val="both"/>
        <w:rPr>
          <w:sz w:val="22"/>
          <w:szCs w:val="22"/>
        </w:rPr>
      </w:pPr>
      <w:r w:rsidRPr="00491278">
        <w:rPr>
          <w:sz w:val="22"/>
          <w:szCs w:val="22"/>
        </w:rPr>
        <w:t xml:space="preserve">Формулы оформляются только в редакторах MS </w:t>
      </w:r>
      <w:proofErr w:type="spellStart"/>
      <w:r w:rsidRPr="00491278">
        <w:rPr>
          <w:sz w:val="22"/>
          <w:szCs w:val="22"/>
        </w:rPr>
        <w:t>Word</w:t>
      </w:r>
      <w:proofErr w:type="spellEnd"/>
      <w:r w:rsidRPr="00491278">
        <w:rPr>
          <w:sz w:val="22"/>
          <w:szCs w:val="22"/>
        </w:rPr>
        <w:t xml:space="preserve"> </w:t>
      </w:r>
      <w:proofErr w:type="spellStart"/>
      <w:r w:rsidRPr="00491278">
        <w:rPr>
          <w:sz w:val="22"/>
          <w:szCs w:val="22"/>
        </w:rPr>
        <w:t>Microsoft</w:t>
      </w:r>
      <w:proofErr w:type="spellEnd"/>
      <w:r w:rsidRPr="00491278">
        <w:rPr>
          <w:sz w:val="22"/>
          <w:szCs w:val="22"/>
        </w:rPr>
        <w:t xml:space="preserve"> </w:t>
      </w:r>
      <w:proofErr w:type="spellStart"/>
      <w:r w:rsidRPr="00491278">
        <w:rPr>
          <w:sz w:val="22"/>
          <w:szCs w:val="22"/>
        </w:rPr>
        <w:t>Equation</w:t>
      </w:r>
      <w:proofErr w:type="spellEnd"/>
      <w:r w:rsidRPr="00491278">
        <w:rPr>
          <w:sz w:val="22"/>
          <w:szCs w:val="22"/>
        </w:rPr>
        <w:t xml:space="preserve"> </w:t>
      </w:r>
      <w:proofErr w:type="spellStart"/>
      <w:r w:rsidRPr="00491278">
        <w:rPr>
          <w:sz w:val="22"/>
          <w:szCs w:val="22"/>
        </w:rPr>
        <w:t>Editor</w:t>
      </w:r>
      <w:proofErr w:type="spellEnd"/>
      <w:r w:rsidRPr="00491278">
        <w:rPr>
          <w:sz w:val="22"/>
          <w:szCs w:val="22"/>
        </w:rPr>
        <w:t xml:space="preserve"> или </w:t>
      </w:r>
      <w:proofErr w:type="spellStart"/>
      <w:r w:rsidRPr="00491278">
        <w:rPr>
          <w:sz w:val="22"/>
          <w:szCs w:val="22"/>
        </w:rPr>
        <w:t>Mathtype</w:t>
      </w:r>
      <w:proofErr w:type="spellEnd"/>
      <w:r w:rsidRPr="00491278">
        <w:rPr>
          <w:sz w:val="22"/>
          <w:szCs w:val="22"/>
        </w:rPr>
        <w:t xml:space="preserve"> </w:t>
      </w:r>
      <w:proofErr w:type="spellStart"/>
      <w:r w:rsidRPr="00491278">
        <w:rPr>
          <w:sz w:val="22"/>
          <w:szCs w:val="22"/>
        </w:rPr>
        <w:t>Equation</w:t>
      </w:r>
      <w:proofErr w:type="spellEnd"/>
      <w:r w:rsidRPr="00491278">
        <w:rPr>
          <w:sz w:val="22"/>
          <w:szCs w:val="22"/>
        </w:rPr>
        <w:t xml:space="preserve"> </w:t>
      </w:r>
      <w:proofErr w:type="spellStart"/>
      <w:r w:rsidRPr="00491278">
        <w:rPr>
          <w:sz w:val="22"/>
          <w:szCs w:val="22"/>
        </w:rPr>
        <w:t>Editor</w:t>
      </w:r>
      <w:proofErr w:type="spellEnd"/>
      <w:r w:rsidRPr="00491278">
        <w:rPr>
          <w:sz w:val="22"/>
          <w:szCs w:val="22"/>
        </w:rPr>
        <w:t>. В тексте допускаются рисунки, таблицы – не более 3. Рисунки следует выполнять размерами не менее 60</w:t>
      </w:r>
      <w:r w:rsidRPr="00491278">
        <w:rPr>
          <w:sz w:val="22"/>
          <w:szCs w:val="22"/>
        </w:rPr>
        <w:sym w:font="Symbol" w:char="F0B4"/>
      </w:r>
      <w:r w:rsidRPr="00491278">
        <w:rPr>
          <w:sz w:val="22"/>
          <w:szCs w:val="22"/>
        </w:rPr>
        <w:t>60 мм и не более 110</w:t>
      </w:r>
      <w:r w:rsidRPr="00491278">
        <w:rPr>
          <w:sz w:val="22"/>
          <w:szCs w:val="22"/>
        </w:rPr>
        <w:sym w:font="Symbol" w:char="F0B4"/>
      </w:r>
      <w:r w:rsidR="001D6458" w:rsidRPr="00491278">
        <w:rPr>
          <w:sz w:val="22"/>
          <w:szCs w:val="22"/>
        </w:rPr>
        <w:t>170 мм в формате *.</w:t>
      </w:r>
      <w:proofErr w:type="spellStart"/>
      <w:r w:rsidR="001D6458" w:rsidRPr="00491278">
        <w:rPr>
          <w:sz w:val="22"/>
          <w:szCs w:val="22"/>
        </w:rPr>
        <w:t>jpg</w:t>
      </w:r>
      <w:proofErr w:type="spellEnd"/>
      <w:r w:rsidRPr="00491278">
        <w:rPr>
          <w:sz w:val="22"/>
          <w:szCs w:val="22"/>
        </w:rPr>
        <w:t xml:space="preserve">. </w:t>
      </w:r>
    </w:p>
    <w:p w:rsidR="001D6458" w:rsidRPr="00491278" w:rsidRDefault="001D6458" w:rsidP="00B654B4">
      <w:pPr>
        <w:pStyle w:val="a3"/>
        <w:ind w:firstLine="284"/>
        <w:jc w:val="both"/>
        <w:rPr>
          <w:sz w:val="22"/>
          <w:szCs w:val="22"/>
        </w:rPr>
      </w:pPr>
    </w:p>
    <w:p w:rsidR="00474389" w:rsidRPr="00491278" w:rsidRDefault="00474389" w:rsidP="00B654B4">
      <w:pPr>
        <w:pStyle w:val="a3"/>
        <w:ind w:firstLine="284"/>
        <w:jc w:val="both"/>
        <w:rPr>
          <w:sz w:val="22"/>
          <w:szCs w:val="22"/>
        </w:rPr>
      </w:pPr>
      <w:r w:rsidRPr="00491278">
        <w:rPr>
          <w:sz w:val="22"/>
          <w:szCs w:val="22"/>
        </w:rPr>
        <w:t>В электронном варианте каждая статья должна быть в отдельном файле. В имени файла необходимо указать номер направления Конференции, фамилию первого автора и название статьи.</w:t>
      </w:r>
    </w:p>
    <w:p w:rsidR="00004359" w:rsidRPr="00491278" w:rsidRDefault="00004359" w:rsidP="00B654B4">
      <w:pPr>
        <w:pStyle w:val="a3"/>
        <w:ind w:firstLine="284"/>
        <w:jc w:val="both"/>
        <w:rPr>
          <w:sz w:val="22"/>
          <w:szCs w:val="22"/>
        </w:rPr>
      </w:pPr>
    </w:p>
    <w:p w:rsidR="00474389" w:rsidRPr="00491278" w:rsidRDefault="00474389" w:rsidP="00B654B4">
      <w:pPr>
        <w:pStyle w:val="a3"/>
        <w:ind w:firstLine="284"/>
        <w:jc w:val="both"/>
        <w:rPr>
          <w:sz w:val="22"/>
          <w:szCs w:val="22"/>
        </w:rPr>
      </w:pPr>
      <w:r w:rsidRPr="00491278">
        <w:rPr>
          <w:b/>
          <w:sz w:val="22"/>
          <w:szCs w:val="22"/>
        </w:rPr>
        <w:t>Правила оформления статьи</w:t>
      </w:r>
      <w:r w:rsidRPr="00491278">
        <w:rPr>
          <w:sz w:val="22"/>
          <w:szCs w:val="22"/>
        </w:rPr>
        <w:t>:</w:t>
      </w:r>
    </w:p>
    <w:p w:rsidR="007956E2" w:rsidRPr="00491278" w:rsidRDefault="00B654B4" w:rsidP="00B654B4">
      <w:pPr>
        <w:pStyle w:val="a3"/>
        <w:ind w:firstLine="284"/>
        <w:jc w:val="both"/>
        <w:rPr>
          <w:sz w:val="22"/>
          <w:szCs w:val="22"/>
        </w:rPr>
      </w:pPr>
      <w:r w:rsidRPr="00491278">
        <w:rPr>
          <w:sz w:val="22"/>
          <w:szCs w:val="22"/>
        </w:rPr>
        <w:t xml:space="preserve">1. Без абзацного отступа указывается УДК (выравнивание по левому краю), на следующей строке без абзацного отступа – ГРНТИ (выравнивание по левому краю, </w:t>
      </w:r>
      <w:r w:rsidR="00152A02" w:rsidRPr="00491278">
        <w:rPr>
          <w:sz w:val="22"/>
          <w:szCs w:val="22"/>
        </w:rPr>
        <w:t>размер (кегль) – 1</w:t>
      </w:r>
      <w:r w:rsidR="007B69EF">
        <w:rPr>
          <w:sz w:val="22"/>
          <w:szCs w:val="22"/>
        </w:rPr>
        <w:t>4</w:t>
      </w:r>
      <w:r w:rsidR="00152A02" w:rsidRPr="00491278">
        <w:rPr>
          <w:sz w:val="22"/>
          <w:szCs w:val="22"/>
        </w:rPr>
        <w:t xml:space="preserve">, </w:t>
      </w:r>
      <w:r w:rsidRPr="00491278">
        <w:rPr>
          <w:sz w:val="22"/>
          <w:szCs w:val="22"/>
        </w:rPr>
        <w:t xml:space="preserve">междустрочный интервал – </w:t>
      </w:r>
      <w:r w:rsidR="007956E2" w:rsidRPr="00491278">
        <w:rPr>
          <w:sz w:val="22"/>
          <w:szCs w:val="22"/>
        </w:rPr>
        <w:t>одинарный</w:t>
      </w:r>
      <w:r w:rsidRPr="00491278">
        <w:rPr>
          <w:sz w:val="22"/>
          <w:szCs w:val="22"/>
        </w:rPr>
        <w:t xml:space="preserve">). </w:t>
      </w:r>
    </w:p>
    <w:p w:rsidR="007956E2" w:rsidRPr="00491278" w:rsidRDefault="00B654B4" w:rsidP="00B654B4">
      <w:pPr>
        <w:pStyle w:val="a3"/>
        <w:ind w:firstLine="284"/>
        <w:jc w:val="both"/>
        <w:rPr>
          <w:sz w:val="22"/>
          <w:szCs w:val="22"/>
        </w:rPr>
      </w:pPr>
      <w:r w:rsidRPr="00491278">
        <w:rPr>
          <w:sz w:val="22"/>
          <w:szCs w:val="22"/>
        </w:rPr>
        <w:t xml:space="preserve">2. </w:t>
      </w:r>
      <w:r w:rsidR="007956E2" w:rsidRPr="00491278">
        <w:rPr>
          <w:sz w:val="22"/>
          <w:szCs w:val="22"/>
        </w:rPr>
        <w:t>Через одну строку,</w:t>
      </w:r>
      <w:r w:rsidRPr="00491278">
        <w:rPr>
          <w:sz w:val="22"/>
          <w:szCs w:val="22"/>
        </w:rPr>
        <w:t xml:space="preserve"> без абзацного отступа печатается название статьи прописными буквами, без переносов (шрифт – полужирный, выравнивание по центру,</w:t>
      </w:r>
      <w:r w:rsidR="00152A02" w:rsidRPr="00491278">
        <w:rPr>
          <w:sz w:val="18"/>
        </w:rPr>
        <w:t xml:space="preserve"> </w:t>
      </w:r>
      <w:r w:rsidR="00152A02" w:rsidRPr="00491278">
        <w:rPr>
          <w:sz w:val="22"/>
          <w:szCs w:val="22"/>
        </w:rPr>
        <w:t>размер (кегль) – 14,</w:t>
      </w:r>
      <w:r w:rsidRPr="00491278">
        <w:rPr>
          <w:sz w:val="22"/>
          <w:szCs w:val="22"/>
        </w:rPr>
        <w:t xml:space="preserve"> междустрочный интервал – </w:t>
      </w:r>
      <w:r w:rsidR="007956E2" w:rsidRPr="00491278">
        <w:rPr>
          <w:sz w:val="22"/>
          <w:szCs w:val="22"/>
        </w:rPr>
        <w:t>одинарный</w:t>
      </w:r>
      <w:r w:rsidRPr="00491278">
        <w:rPr>
          <w:sz w:val="22"/>
          <w:szCs w:val="22"/>
        </w:rPr>
        <w:t xml:space="preserve">). </w:t>
      </w:r>
    </w:p>
    <w:p w:rsidR="00152A02" w:rsidRPr="00491278" w:rsidRDefault="00B654B4" w:rsidP="00B654B4">
      <w:pPr>
        <w:pStyle w:val="a3"/>
        <w:ind w:firstLine="284"/>
        <w:jc w:val="both"/>
        <w:rPr>
          <w:sz w:val="22"/>
          <w:szCs w:val="22"/>
        </w:rPr>
      </w:pPr>
      <w:r w:rsidRPr="00491278">
        <w:rPr>
          <w:sz w:val="22"/>
          <w:szCs w:val="22"/>
        </w:rPr>
        <w:t xml:space="preserve">3. </w:t>
      </w:r>
      <w:r w:rsidR="00152A02" w:rsidRPr="00491278">
        <w:rPr>
          <w:sz w:val="22"/>
          <w:szCs w:val="22"/>
        </w:rPr>
        <w:t xml:space="preserve">Через одну строку, </w:t>
      </w:r>
      <w:r w:rsidRPr="00491278">
        <w:rPr>
          <w:sz w:val="22"/>
          <w:szCs w:val="22"/>
        </w:rPr>
        <w:t>без абзацного отступа печатаются фамилия и инициалы автора(</w:t>
      </w:r>
      <w:proofErr w:type="spellStart"/>
      <w:r w:rsidRPr="00491278">
        <w:rPr>
          <w:sz w:val="22"/>
          <w:szCs w:val="22"/>
        </w:rPr>
        <w:t>ов</w:t>
      </w:r>
      <w:proofErr w:type="spellEnd"/>
      <w:r w:rsidRPr="00491278">
        <w:rPr>
          <w:sz w:val="22"/>
          <w:szCs w:val="22"/>
        </w:rPr>
        <w:t>), через запятую (шрифт – полужирный</w:t>
      </w:r>
      <w:r w:rsidR="009D7930" w:rsidRPr="00491278">
        <w:rPr>
          <w:sz w:val="22"/>
          <w:szCs w:val="22"/>
        </w:rPr>
        <w:t>, курсивный, выравнивание по правому краю</w:t>
      </w:r>
      <w:r w:rsidRPr="00491278">
        <w:rPr>
          <w:sz w:val="22"/>
          <w:szCs w:val="22"/>
        </w:rPr>
        <w:t xml:space="preserve">, </w:t>
      </w:r>
      <w:r w:rsidR="00152A02" w:rsidRPr="00491278">
        <w:rPr>
          <w:sz w:val="22"/>
          <w:szCs w:val="22"/>
        </w:rPr>
        <w:t>размер (кегль) – 1</w:t>
      </w:r>
      <w:r w:rsidR="007B69EF">
        <w:rPr>
          <w:sz w:val="22"/>
          <w:szCs w:val="22"/>
        </w:rPr>
        <w:t>4</w:t>
      </w:r>
      <w:r w:rsidR="00152A02" w:rsidRPr="00491278">
        <w:rPr>
          <w:sz w:val="22"/>
          <w:szCs w:val="22"/>
        </w:rPr>
        <w:t xml:space="preserve">, </w:t>
      </w:r>
      <w:r w:rsidRPr="00491278">
        <w:rPr>
          <w:sz w:val="22"/>
          <w:szCs w:val="22"/>
        </w:rPr>
        <w:t xml:space="preserve">междустрочный интервал – </w:t>
      </w:r>
      <w:r w:rsidR="00152A02" w:rsidRPr="00491278">
        <w:rPr>
          <w:sz w:val="22"/>
          <w:szCs w:val="22"/>
        </w:rPr>
        <w:t>одинарный</w:t>
      </w:r>
      <w:r w:rsidRPr="00491278">
        <w:rPr>
          <w:sz w:val="22"/>
          <w:szCs w:val="22"/>
        </w:rPr>
        <w:t>).</w:t>
      </w:r>
      <w:r w:rsidR="005F3EB7" w:rsidRPr="00491278">
        <w:rPr>
          <w:sz w:val="22"/>
          <w:szCs w:val="22"/>
        </w:rPr>
        <w:t xml:space="preserve"> Научный руководитель – указывается через одну строку в таком же </w:t>
      </w:r>
      <w:r w:rsidR="005F4703" w:rsidRPr="00491278">
        <w:rPr>
          <w:sz w:val="22"/>
          <w:szCs w:val="22"/>
        </w:rPr>
        <w:t>стиле,</w:t>
      </w:r>
      <w:r w:rsidR="005F3EB7" w:rsidRPr="00491278">
        <w:rPr>
          <w:sz w:val="22"/>
          <w:szCs w:val="22"/>
        </w:rPr>
        <w:t xml:space="preserve"> как и авторы.</w:t>
      </w:r>
      <w:r w:rsidRPr="00491278">
        <w:rPr>
          <w:sz w:val="22"/>
          <w:szCs w:val="22"/>
        </w:rPr>
        <w:t xml:space="preserve"> </w:t>
      </w:r>
    </w:p>
    <w:p w:rsidR="009D7930" w:rsidRPr="00491278" w:rsidRDefault="00B654B4" w:rsidP="00B654B4">
      <w:pPr>
        <w:pStyle w:val="a3"/>
        <w:ind w:firstLine="284"/>
        <w:jc w:val="both"/>
        <w:rPr>
          <w:sz w:val="22"/>
          <w:szCs w:val="22"/>
        </w:rPr>
      </w:pPr>
      <w:r w:rsidRPr="00491278">
        <w:rPr>
          <w:sz w:val="22"/>
          <w:szCs w:val="22"/>
        </w:rPr>
        <w:t>4. На следующей строке без абзацного отступа печатаются название организации, города, страны через запятую (</w:t>
      </w:r>
      <w:r w:rsidR="009D7930" w:rsidRPr="00491278">
        <w:rPr>
          <w:sz w:val="22"/>
          <w:szCs w:val="22"/>
        </w:rPr>
        <w:t xml:space="preserve">шрифт –курсивный, </w:t>
      </w:r>
      <w:r w:rsidRPr="00491278">
        <w:rPr>
          <w:sz w:val="22"/>
          <w:szCs w:val="22"/>
        </w:rPr>
        <w:t xml:space="preserve">выравнивание по </w:t>
      </w:r>
      <w:r w:rsidR="009D7930" w:rsidRPr="00491278">
        <w:rPr>
          <w:sz w:val="22"/>
          <w:szCs w:val="22"/>
        </w:rPr>
        <w:t>правому краю</w:t>
      </w:r>
      <w:r w:rsidRPr="00491278">
        <w:rPr>
          <w:sz w:val="22"/>
          <w:szCs w:val="22"/>
        </w:rPr>
        <w:t>,</w:t>
      </w:r>
      <w:r w:rsidR="009D7930" w:rsidRPr="00491278">
        <w:rPr>
          <w:sz w:val="18"/>
        </w:rPr>
        <w:t xml:space="preserve"> </w:t>
      </w:r>
      <w:r w:rsidR="009D7930" w:rsidRPr="00491278">
        <w:rPr>
          <w:sz w:val="22"/>
          <w:szCs w:val="22"/>
        </w:rPr>
        <w:t>размер (кегль) – 1</w:t>
      </w:r>
      <w:r w:rsidR="007B69EF">
        <w:rPr>
          <w:sz w:val="22"/>
          <w:szCs w:val="22"/>
        </w:rPr>
        <w:t>4</w:t>
      </w:r>
      <w:r w:rsidR="009D7930" w:rsidRPr="00491278">
        <w:rPr>
          <w:sz w:val="22"/>
          <w:szCs w:val="22"/>
        </w:rPr>
        <w:t>,</w:t>
      </w:r>
      <w:r w:rsidRPr="00491278">
        <w:rPr>
          <w:sz w:val="22"/>
          <w:szCs w:val="22"/>
        </w:rPr>
        <w:t xml:space="preserve"> междустрочный интервал – </w:t>
      </w:r>
      <w:r w:rsidR="009D7930" w:rsidRPr="00491278">
        <w:rPr>
          <w:sz w:val="22"/>
          <w:szCs w:val="22"/>
        </w:rPr>
        <w:t>одинарный</w:t>
      </w:r>
      <w:r w:rsidRPr="00491278">
        <w:rPr>
          <w:sz w:val="22"/>
          <w:szCs w:val="22"/>
        </w:rPr>
        <w:t xml:space="preserve">). </w:t>
      </w:r>
    </w:p>
    <w:p w:rsidR="009D7930" w:rsidRPr="00491278" w:rsidRDefault="00B654B4" w:rsidP="00B654B4">
      <w:pPr>
        <w:pStyle w:val="a3"/>
        <w:ind w:firstLine="284"/>
        <w:jc w:val="both"/>
        <w:rPr>
          <w:sz w:val="22"/>
          <w:szCs w:val="22"/>
        </w:rPr>
      </w:pPr>
      <w:r w:rsidRPr="00491278">
        <w:rPr>
          <w:sz w:val="22"/>
          <w:szCs w:val="22"/>
        </w:rPr>
        <w:t xml:space="preserve">5. </w:t>
      </w:r>
      <w:r w:rsidR="005F4703" w:rsidRPr="00491278">
        <w:rPr>
          <w:sz w:val="22"/>
          <w:szCs w:val="22"/>
        </w:rPr>
        <w:t xml:space="preserve">Через одну строку, </w:t>
      </w:r>
      <w:r w:rsidRPr="00491278">
        <w:rPr>
          <w:sz w:val="22"/>
          <w:szCs w:val="22"/>
        </w:rPr>
        <w:t>с абзацным отступом 1,25 см печатается аннотация (выравнивание по ширине, слово «Аннотация» – шрифт – полужирный</w:t>
      </w:r>
      <w:r w:rsidR="005F4703" w:rsidRPr="00491278">
        <w:rPr>
          <w:sz w:val="22"/>
          <w:szCs w:val="22"/>
        </w:rPr>
        <w:t>, выравнивание по ширине,</w:t>
      </w:r>
      <w:r w:rsidR="005F4703" w:rsidRPr="00491278">
        <w:rPr>
          <w:sz w:val="18"/>
        </w:rPr>
        <w:t xml:space="preserve"> </w:t>
      </w:r>
      <w:r w:rsidR="005F4703" w:rsidRPr="00491278">
        <w:rPr>
          <w:sz w:val="22"/>
          <w:szCs w:val="22"/>
        </w:rPr>
        <w:t>размер (кегль) – 1</w:t>
      </w:r>
      <w:r w:rsidR="007B69EF">
        <w:rPr>
          <w:sz w:val="22"/>
          <w:szCs w:val="22"/>
        </w:rPr>
        <w:t>4</w:t>
      </w:r>
      <w:r w:rsidR="005F4703" w:rsidRPr="00491278">
        <w:rPr>
          <w:sz w:val="18"/>
        </w:rPr>
        <w:t xml:space="preserve">, </w:t>
      </w:r>
      <w:r w:rsidR="005F4703" w:rsidRPr="00491278">
        <w:rPr>
          <w:sz w:val="22"/>
          <w:szCs w:val="22"/>
        </w:rPr>
        <w:t>междустрочный интервал – одинарный</w:t>
      </w:r>
      <w:r w:rsidRPr="00491278">
        <w:rPr>
          <w:sz w:val="22"/>
          <w:szCs w:val="22"/>
        </w:rPr>
        <w:t xml:space="preserve">). </w:t>
      </w:r>
    </w:p>
    <w:p w:rsidR="005F4703" w:rsidRPr="00491278" w:rsidRDefault="00B654B4" w:rsidP="00B654B4">
      <w:pPr>
        <w:pStyle w:val="a3"/>
        <w:ind w:firstLine="284"/>
        <w:jc w:val="both"/>
        <w:rPr>
          <w:sz w:val="22"/>
          <w:szCs w:val="22"/>
        </w:rPr>
      </w:pPr>
      <w:r w:rsidRPr="00491278">
        <w:rPr>
          <w:sz w:val="22"/>
          <w:szCs w:val="22"/>
        </w:rPr>
        <w:t xml:space="preserve">6. На следующей строке с абзацным отступом 1,25 см печатаются ключевые слова (выравнивание по ширине, словосочетание «Ключевые слова» – шрифт – полужирный, </w:t>
      </w:r>
      <w:r w:rsidR="005F4703" w:rsidRPr="00491278">
        <w:rPr>
          <w:sz w:val="22"/>
          <w:szCs w:val="22"/>
        </w:rPr>
        <w:t>размер (кегль) – 1</w:t>
      </w:r>
      <w:r w:rsidR="007B69EF">
        <w:rPr>
          <w:sz w:val="22"/>
          <w:szCs w:val="22"/>
        </w:rPr>
        <w:t>4</w:t>
      </w:r>
      <w:r w:rsidR="005F4703" w:rsidRPr="00491278">
        <w:rPr>
          <w:sz w:val="22"/>
          <w:szCs w:val="22"/>
        </w:rPr>
        <w:t>, междустрочный интервал – одинарный</w:t>
      </w:r>
      <w:r w:rsidRPr="00491278">
        <w:rPr>
          <w:sz w:val="22"/>
          <w:szCs w:val="22"/>
        </w:rPr>
        <w:t xml:space="preserve">). </w:t>
      </w:r>
    </w:p>
    <w:p w:rsidR="000500CF" w:rsidRPr="00491278" w:rsidRDefault="00B654B4" w:rsidP="00B654B4">
      <w:pPr>
        <w:pStyle w:val="a3"/>
        <w:ind w:firstLine="284"/>
        <w:jc w:val="both"/>
        <w:rPr>
          <w:sz w:val="22"/>
          <w:szCs w:val="22"/>
        </w:rPr>
      </w:pPr>
      <w:r w:rsidRPr="00491278">
        <w:rPr>
          <w:sz w:val="22"/>
          <w:szCs w:val="22"/>
        </w:rPr>
        <w:t>Далее пункты со 2 по 6 дублируются на английском языке</w:t>
      </w:r>
      <w:r w:rsidR="000500CF" w:rsidRPr="00491278">
        <w:rPr>
          <w:sz w:val="22"/>
          <w:szCs w:val="22"/>
        </w:rPr>
        <w:t xml:space="preserve"> в том же стиле</w:t>
      </w:r>
      <w:r w:rsidRPr="00491278">
        <w:rPr>
          <w:sz w:val="22"/>
          <w:szCs w:val="22"/>
        </w:rPr>
        <w:t xml:space="preserve">. </w:t>
      </w:r>
    </w:p>
    <w:p w:rsidR="00B654B4" w:rsidRPr="00491278" w:rsidRDefault="00B654B4" w:rsidP="000500CF">
      <w:pPr>
        <w:pStyle w:val="a3"/>
        <w:ind w:firstLine="284"/>
        <w:jc w:val="both"/>
        <w:rPr>
          <w:sz w:val="22"/>
          <w:szCs w:val="22"/>
        </w:rPr>
      </w:pPr>
      <w:r w:rsidRPr="00491278">
        <w:rPr>
          <w:sz w:val="22"/>
          <w:szCs w:val="22"/>
        </w:rPr>
        <w:t>Основной текст статьи печатается с абзацным отступом 1,25 см и одинарным междустрочным интервалом</w:t>
      </w:r>
      <w:r w:rsidR="000500CF" w:rsidRPr="00491278">
        <w:rPr>
          <w:sz w:val="22"/>
          <w:szCs w:val="22"/>
        </w:rPr>
        <w:t>,</w:t>
      </w:r>
      <w:r w:rsidR="000500CF" w:rsidRPr="00491278">
        <w:rPr>
          <w:sz w:val="18"/>
        </w:rPr>
        <w:t xml:space="preserve"> </w:t>
      </w:r>
      <w:r w:rsidR="000500CF" w:rsidRPr="00491278">
        <w:rPr>
          <w:sz w:val="24"/>
          <w:szCs w:val="24"/>
        </w:rPr>
        <w:t>шрифт</w:t>
      </w:r>
      <w:r w:rsidR="000500CF" w:rsidRPr="00491278">
        <w:rPr>
          <w:sz w:val="22"/>
          <w:szCs w:val="22"/>
        </w:rPr>
        <w:t>: размер (кегль) – 14</w:t>
      </w:r>
      <w:r w:rsidRPr="00491278">
        <w:rPr>
          <w:sz w:val="22"/>
          <w:szCs w:val="22"/>
        </w:rPr>
        <w:t xml:space="preserve">. Примеры оформления рисунков, таблиц, формул представлены в примере оформления статьи. Оформление библиографического списка в соответствии с ГОСТ </w:t>
      </w:r>
      <w:r w:rsidR="00202B13" w:rsidRPr="00491278">
        <w:rPr>
          <w:sz w:val="22"/>
          <w:szCs w:val="22"/>
        </w:rPr>
        <w:t>Р 7.0.10–2018</w:t>
      </w:r>
      <w:r w:rsidRPr="00491278">
        <w:rPr>
          <w:sz w:val="22"/>
          <w:szCs w:val="22"/>
        </w:rPr>
        <w:t>.</w:t>
      </w:r>
    </w:p>
    <w:p w:rsidR="00004359" w:rsidRPr="00491278" w:rsidRDefault="00004359" w:rsidP="00B654B4">
      <w:pPr>
        <w:ind w:firstLine="284"/>
        <w:rPr>
          <w:rFonts w:ascii="Times New Roman" w:hAnsi="Times New Roman" w:cs="Times New Roman"/>
          <w:sz w:val="22"/>
          <w:szCs w:val="22"/>
        </w:rPr>
      </w:pPr>
    </w:p>
    <w:p w:rsidR="00004359" w:rsidRPr="00491278" w:rsidRDefault="00B654B4" w:rsidP="00B654B4">
      <w:pPr>
        <w:ind w:firstLine="284"/>
        <w:rPr>
          <w:rFonts w:ascii="Times New Roman" w:hAnsi="Times New Roman" w:cs="Times New Roman"/>
          <w:sz w:val="22"/>
          <w:szCs w:val="22"/>
        </w:rPr>
      </w:pPr>
      <w:r w:rsidRPr="00491278">
        <w:rPr>
          <w:rFonts w:ascii="Times New Roman" w:hAnsi="Times New Roman" w:cs="Times New Roman"/>
          <w:sz w:val="22"/>
          <w:szCs w:val="22"/>
        </w:rPr>
        <w:t xml:space="preserve">В статье необходимо представить следующие </w:t>
      </w:r>
      <w:r w:rsidRPr="00491278">
        <w:rPr>
          <w:rFonts w:ascii="Times New Roman" w:hAnsi="Times New Roman" w:cs="Times New Roman"/>
          <w:b/>
          <w:sz w:val="22"/>
          <w:szCs w:val="22"/>
        </w:rPr>
        <w:t>сведения</w:t>
      </w:r>
      <w:r w:rsidRPr="00491278">
        <w:rPr>
          <w:rFonts w:ascii="Times New Roman" w:hAnsi="Times New Roman" w:cs="Times New Roman"/>
          <w:sz w:val="22"/>
          <w:szCs w:val="22"/>
        </w:rPr>
        <w:t xml:space="preserve">: </w:t>
      </w:r>
    </w:p>
    <w:p w:rsidR="000500CF" w:rsidRPr="00491278" w:rsidRDefault="000500CF" w:rsidP="000500CF">
      <w:pPr>
        <w:ind w:firstLine="284"/>
        <w:rPr>
          <w:rFonts w:ascii="Times New Roman" w:hAnsi="Times New Roman" w:cs="Times New Roman"/>
          <w:sz w:val="22"/>
          <w:szCs w:val="22"/>
        </w:rPr>
      </w:pPr>
      <w:r w:rsidRPr="00491278">
        <w:rPr>
          <w:rFonts w:ascii="Times New Roman" w:hAnsi="Times New Roman" w:cs="Times New Roman"/>
          <w:sz w:val="22"/>
          <w:szCs w:val="22"/>
        </w:rPr>
        <w:t xml:space="preserve">аннотация на русском языке (не менее 40 слов); </w:t>
      </w:r>
    </w:p>
    <w:p w:rsidR="00004359" w:rsidRPr="00491278" w:rsidRDefault="00B654B4" w:rsidP="00B654B4">
      <w:pPr>
        <w:ind w:firstLine="284"/>
        <w:rPr>
          <w:rFonts w:ascii="Times New Roman" w:hAnsi="Times New Roman" w:cs="Times New Roman"/>
          <w:sz w:val="22"/>
          <w:szCs w:val="22"/>
        </w:rPr>
      </w:pPr>
      <w:r w:rsidRPr="00491278">
        <w:rPr>
          <w:rFonts w:ascii="Times New Roman" w:hAnsi="Times New Roman" w:cs="Times New Roman"/>
          <w:sz w:val="22"/>
          <w:szCs w:val="22"/>
        </w:rPr>
        <w:t xml:space="preserve">ключевые слова (6-8 слов); </w:t>
      </w:r>
    </w:p>
    <w:p w:rsidR="00004359" w:rsidRPr="00491278" w:rsidRDefault="000500CF" w:rsidP="00B654B4">
      <w:pPr>
        <w:ind w:firstLine="284"/>
        <w:rPr>
          <w:rFonts w:ascii="Times New Roman" w:hAnsi="Times New Roman" w:cs="Times New Roman"/>
          <w:sz w:val="22"/>
          <w:szCs w:val="22"/>
        </w:rPr>
      </w:pPr>
      <w:r w:rsidRPr="00491278">
        <w:rPr>
          <w:rFonts w:ascii="Times New Roman" w:hAnsi="Times New Roman" w:cs="Times New Roman"/>
          <w:sz w:val="22"/>
          <w:szCs w:val="22"/>
        </w:rPr>
        <w:t>список использованных источников</w:t>
      </w:r>
      <w:r w:rsidR="0049355D" w:rsidRPr="00491278">
        <w:rPr>
          <w:rFonts w:ascii="Times New Roman" w:hAnsi="Times New Roman" w:cs="Times New Roman"/>
          <w:sz w:val="22"/>
          <w:szCs w:val="22"/>
        </w:rPr>
        <w:t xml:space="preserve"> (не более 10</w:t>
      </w:r>
      <w:r w:rsidR="008D6EFF" w:rsidRPr="00491278">
        <w:rPr>
          <w:rFonts w:ascii="Times New Roman" w:hAnsi="Times New Roman" w:cs="Times New Roman"/>
          <w:sz w:val="22"/>
          <w:szCs w:val="22"/>
        </w:rPr>
        <w:t>,</w:t>
      </w:r>
      <w:r w:rsidR="008D6EFF" w:rsidRPr="00491278">
        <w:rPr>
          <w:rFonts w:ascii="Times New Roman" w:hAnsi="Times New Roman" w:cs="Times New Roman"/>
        </w:rPr>
        <w:t xml:space="preserve"> </w:t>
      </w:r>
      <w:r w:rsidR="008D6EFF" w:rsidRPr="00491278">
        <w:rPr>
          <w:rFonts w:ascii="Times New Roman" w:hAnsi="Times New Roman" w:cs="Times New Roman"/>
          <w:sz w:val="22"/>
          <w:szCs w:val="22"/>
        </w:rPr>
        <w:t>шрифт: размер (кегль) – 1</w:t>
      </w:r>
      <w:r w:rsidR="007B69EF">
        <w:rPr>
          <w:rFonts w:ascii="Times New Roman" w:hAnsi="Times New Roman" w:cs="Times New Roman"/>
          <w:sz w:val="22"/>
          <w:szCs w:val="22"/>
        </w:rPr>
        <w:t>4</w:t>
      </w:r>
      <w:r w:rsidR="008D6EFF" w:rsidRPr="00491278">
        <w:rPr>
          <w:rFonts w:ascii="Times New Roman" w:hAnsi="Times New Roman" w:cs="Times New Roman"/>
          <w:sz w:val="22"/>
          <w:szCs w:val="22"/>
        </w:rPr>
        <w:t>, выравнивание – по ширине, межстрочный интервал – одинарный, стиль абзаца – обычный, отступ 1,25см.);</w:t>
      </w:r>
    </w:p>
    <w:p w:rsidR="00B654B4" w:rsidRPr="00491278" w:rsidRDefault="000500CF" w:rsidP="00B654B4">
      <w:pPr>
        <w:ind w:firstLine="284"/>
        <w:rPr>
          <w:rFonts w:ascii="Times New Roman" w:hAnsi="Times New Roman" w:cs="Times New Roman"/>
          <w:sz w:val="22"/>
          <w:szCs w:val="22"/>
        </w:rPr>
      </w:pPr>
      <w:r w:rsidRPr="00491278">
        <w:rPr>
          <w:rFonts w:ascii="Times New Roman" w:hAnsi="Times New Roman" w:cs="Times New Roman"/>
          <w:sz w:val="22"/>
          <w:szCs w:val="22"/>
        </w:rPr>
        <w:t>В конце статьи представляются</w:t>
      </w:r>
      <w:r w:rsidRPr="00491278">
        <w:rPr>
          <w:rFonts w:ascii="Times New Roman" w:hAnsi="Times New Roman" w:cs="Times New Roman"/>
          <w:b/>
          <w:sz w:val="22"/>
          <w:szCs w:val="22"/>
        </w:rPr>
        <w:t xml:space="preserve"> Личные коды авторов (если имеются), </w:t>
      </w:r>
      <w:r w:rsidRPr="00491278">
        <w:rPr>
          <w:rFonts w:ascii="Times New Roman" w:hAnsi="Times New Roman" w:cs="Times New Roman"/>
          <w:sz w:val="22"/>
          <w:szCs w:val="22"/>
        </w:rPr>
        <w:t>например,</w:t>
      </w:r>
      <w:r w:rsidRPr="00491278">
        <w:rPr>
          <w:rFonts w:ascii="Times New Roman" w:hAnsi="Times New Roman" w:cs="Times New Roman"/>
          <w:b/>
          <w:sz w:val="22"/>
          <w:szCs w:val="22"/>
        </w:rPr>
        <w:t xml:space="preserve"> </w:t>
      </w:r>
      <w:r w:rsidR="00B654B4" w:rsidRPr="00491278">
        <w:rPr>
          <w:rFonts w:ascii="Times New Roman" w:hAnsi="Times New Roman" w:cs="Times New Roman"/>
          <w:b/>
          <w:sz w:val="22"/>
          <w:szCs w:val="22"/>
        </w:rPr>
        <w:t>SPIN-коды</w:t>
      </w:r>
      <w:r w:rsidR="00B654B4" w:rsidRPr="00491278">
        <w:rPr>
          <w:rFonts w:ascii="Times New Roman" w:hAnsi="Times New Roman" w:cs="Times New Roman"/>
          <w:sz w:val="22"/>
          <w:szCs w:val="22"/>
        </w:rPr>
        <w:t xml:space="preserve"> зарегистрированных авторов в системе </w:t>
      </w:r>
      <w:proofErr w:type="spellStart"/>
      <w:r w:rsidR="00B654B4" w:rsidRPr="00491278">
        <w:rPr>
          <w:rFonts w:ascii="Times New Roman" w:hAnsi="Times New Roman" w:cs="Times New Roman"/>
          <w:sz w:val="22"/>
          <w:szCs w:val="22"/>
        </w:rPr>
        <w:t>Science</w:t>
      </w:r>
      <w:proofErr w:type="spellEnd"/>
      <w:r w:rsidR="00B654B4" w:rsidRPr="00491278">
        <w:rPr>
          <w:rFonts w:ascii="Times New Roman" w:hAnsi="Times New Roman" w:cs="Times New Roman"/>
          <w:sz w:val="22"/>
          <w:szCs w:val="22"/>
        </w:rPr>
        <w:t xml:space="preserve"> </w:t>
      </w:r>
      <w:proofErr w:type="spellStart"/>
      <w:r w:rsidR="00B654B4" w:rsidRPr="00491278">
        <w:rPr>
          <w:rFonts w:ascii="Times New Roman" w:hAnsi="Times New Roman" w:cs="Times New Roman"/>
          <w:sz w:val="22"/>
          <w:szCs w:val="22"/>
        </w:rPr>
        <w:t>Index</w:t>
      </w:r>
      <w:proofErr w:type="spellEnd"/>
      <w:r w:rsidR="00B654B4" w:rsidRPr="00491278">
        <w:rPr>
          <w:rFonts w:ascii="Times New Roman" w:hAnsi="Times New Roman" w:cs="Times New Roman"/>
          <w:sz w:val="22"/>
          <w:szCs w:val="22"/>
        </w:rPr>
        <w:t>;</w:t>
      </w:r>
      <w:r w:rsidRPr="00491278">
        <w:rPr>
          <w:rFonts w:ascii="Times New Roman" w:hAnsi="Times New Roman" w:cs="Times New Roman"/>
          <w:sz w:val="22"/>
          <w:szCs w:val="22"/>
        </w:rPr>
        <w:t xml:space="preserve"> </w:t>
      </w:r>
      <w:r w:rsidR="00B654B4" w:rsidRPr="00491278">
        <w:rPr>
          <w:rFonts w:ascii="Times New Roman" w:hAnsi="Times New Roman" w:cs="Times New Roman"/>
          <w:b/>
          <w:sz w:val="22"/>
          <w:szCs w:val="22"/>
          <w:lang w:val="en-US"/>
        </w:rPr>
        <w:t>ORCID</w:t>
      </w:r>
      <w:r w:rsidR="00B654B4" w:rsidRPr="00491278">
        <w:rPr>
          <w:rFonts w:ascii="Times New Roman" w:hAnsi="Times New Roman" w:cs="Times New Roman"/>
          <w:b/>
          <w:sz w:val="22"/>
          <w:szCs w:val="22"/>
        </w:rPr>
        <w:t xml:space="preserve"> </w:t>
      </w:r>
      <w:r w:rsidR="00B654B4" w:rsidRPr="00491278">
        <w:rPr>
          <w:rFonts w:ascii="Times New Roman" w:hAnsi="Times New Roman" w:cs="Times New Roman"/>
          <w:b/>
          <w:sz w:val="22"/>
          <w:szCs w:val="22"/>
          <w:lang w:val="en-US"/>
        </w:rPr>
        <w:t>ID</w:t>
      </w:r>
      <w:r w:rsidR="00B654B4" w:rsidRPr="00491278">
        <w:rPr>
          <w:rFonts w:ascii="Times New Roman" w:hAnsi="Times New Roman" w:cs="Times New Roman"/>
          <w:sz w:val="22"/>
          <w:szCs w:val="22"/>
        </w:rPr>
        <w:t xml:space="preserve"> – для авторов, имеющих публикации в зарубежных базах научного цитирования.</w:t>
      </w:r>
    </w:p>
    <w:p w:rsidR="00E75672" w:rsidRPr="00491278" w:rsidRDefault="00E75672">
      <w:pPr>
        <w:widowControl/>
        <w:autoSpaceDE/>
        <w:autoSpaceDN/>
        <w:adjustRightInd/>
        <w:spacing w:after="160" w:line="259" w:lineRule="auto"/>
        <w:ind w:firstLine="0"/>
        <w:jc w:val="left"/>
        <w:rPr>
          <w:rFonts w:ascii="Times New Roman" w:hAnsi="Times New Roman" w:cs="Times New Roman"/>
          <w:sz w:val="22"/>
          <w:szCs w:val="22"/>
        </w:rPr>
        <w:sectPr w:rsidR="00E75672" w:rsidRPr="00491278" w:rsidSect="00B654B4">
          <w:pgSz w:w="11906" w:h="16838"/>
          <w:pgMar w:top="567" w:right="567" w:bottom="567" w:left="567" w:header="709" w:footer="709" w:gutter="0"/>
          <w:cols w:space="708"/>
          <w:docGrid w:linePitch="360"/>
        </w:sectPr>
      </w:pPr>
    </w:p>
    <w:p w:rsidR="00E75672" w:rsidRPr="00491278" w:rsidRDefault="00E75672" w:rsidP="00E75672">
      <w:pPr>
        <w:shd w:val="clear" w:color="auto" w:fill="FFFFFF"/>
        <w:tabs>
          <w:tab w:val="left" w:pos="709"/>
        </w:tabs>
        <w:spacing w:line="276" w:lineRule="auto"/>
        <w:ind w:left="720" w:right="24" w:firstLine="0"/>
        <w:jc w:val="center"/>
        <w:rPr>
          <w:rFonts w:ascii="Times New Roman" w:hAnsi="Times New Roman" w:cs="Times New Roman"/>
          <w:b/>
          <w:sz w:val="28"/>
          <w:u w:val="single"/>
        </w:rPr>
      </w:pPr>
      <w:r w:rsidRPr="00491278">
        <w:rPr>
          <w:rFonts w:ascii="Times New Roman" w:hAnsi="Times New Roman" w:cs="Times New Roman"/>
          <w:b/>
          <w:sz w:val="28"/>
          <w:u w:val="single"/>
        </w:rPr>
        <w:lastRenderedPageBreak/>
        <w:t xml:space="preserve">Образец оформления </w:t>
      </w:r>
      <w:r w:rsidR="00942A45" w:rsidRPr="00491278">
        <w:rPr>
          <w:rFonts w:ascii="Times New Roman" w:hAnsi="Times New Roman" w:cs="Times New Roman"/>
          <w:b/>
          <w:sz w:val="28"/>
          <w:u w:val="single"/>
        </w:rPr>
        <w:t>научных статей</w:t>
      </w:r>
      <w:r w:rsidRPr="00491278">
        <w:rPr>
          <w:rFonts w:ascii="Times New Roman" w:hAnsi="Times New Roman" w:cs="Times New Roman"/>
          <w:b/>
          <w:sz w:val="28"/>
          <w:u w:val="single"/>
        </w:rPr>
        <w:t>:</w:t>
      </w:r>
    </w:p>
    <w:p w:rsidR="00E75672" w:rsidRPr="007B69EF" w:rsidRDefault="00E75672" w:rsidP="00E75672">
      <w:pPr>
        <w:shd w:val="clear" w:color="auto" w:fill="FFFFFF"/>
        <w:tabs>
          <w:tab w:val="left" w:pos="709"/>
        </w:tabs>
        <w:spacing w:line="276" w:lineRule="auto"/>
        <w:ind w:right="24"/>
        <w:rPr>
          <w:rFonts w:ascii="Times New Roman" w:hAnsi="Times New Roman" w:cs="Times New Roman"/>
          <w:sz w:val="28"/>
          <w:szCs w:val="28"/>
        </w:rPr>
      </w:pPr>
    </w:p>
    <w:p w:rsidR="00E75672" w:rsidRPr="007B69EF" w:rsidRDefault="00E75672" w:rsidP="00E75672">
      <w:pPr>
        <w:shd w:val="clear" w:color="auto" w:fill="FFFFFF"/>
        <w:tabs>
          <w:tab w:val="left" w:pos="709"/>
        </w:tabs>
        <w:spacing w:line="276" w:lineRule="auto"/>
        <w:ind w:right="24" w:firstLine="0"/>
        <w:rPr>
          <w:rFonts w:ascii="Times New Roman" w:hAnsi="Times New Roman" w:cs="Times New Roman"/>
          <w:sz w:val="28"/>
          <w:szCs w:val="28"/>
        </w:rPr>
      </w:pPr>
      <w:r w:rsidRPr="007B69EF">
        <w:rPr>
          <w:rFonts w:ascii="Times New Roman" w:hAnsi="Times New Roman" w:cs="Times New Roman"/>
          <w:sz w:val="28"/>
          <w:szCs w:val="28"/>
        </w:rPr>
        <w:t>УДК</w:t>
      </w:r>
    </w:p>
    <w:p w:rsidR="00E75672" w:rsidRPr="007B69EF" w:rsidRDefault="00E75672" w:rsidP="00E75672">
      <w:pPr>
        <w:shd w:val="clear" w:color="auto" w:fill="FFFFFF"/>
        <w:tabs>
          <w:tab w:val="left" w:pos="709"/>
        </w:tabs>
        <w:spacing w:line="276" w:lineRule="auto"/>
        <w:ind w:right="24" w:firstLine="0"/>
        <w:rPr>
          <w:rFonts w:ascii="Times New Roman" w:hAnsi="Times New Roman" w:cs="Times New Roman"/>
          <w:sz w:val="28"/>
          <w:szCs w:val="28"/>
        </w:rPr>
      </w:pPr>
      <w:r w:rsidRPr="007B69EF">
        <w:rPr>
          <w:rFonts w:ascii="Times New Roman" w:hAnsi="Times New Roman" w:cs="Times New Roman"/>
          <w:sz w:val="28"/>
          <w:szCs w:val="28"/>
        </w:rPr>
        <w:t>ГРНТИ</w:t>
      </w:r>
    </w:p>
    <w:p w:rsidR="00E75672" w:rsidRPr="007B69EF" w:rsidRDefault="00E75672" w:rsidP="00E75672">
      <w:pPr>
        <w:rPr>
          <w:rFonts w:ascii="Times New Roman" w:hAnsi="Times New Roman" w:cs="Times New Roman"/>
          <w:sz w:val="28"/>
          <w:szCs w:val="28"/>
        </w:rPr>
      </w:pPr>
    </w:p>
    <w:p w:rsidR="00E75672" w:rsidRPr="007B69EF" w:rsidRDefault="00E75672" w:rsidP="00E75672">
      <w:pPr>
        <w:pStyle w:val="1"/>
        <w:spacing w:before="0" w:line="240" w:lineRule="auto"/>
        <w:jc w:val="center"/>
        <w:rPr>
          <w:rFonts w:ascii="Times New Roman" w:hAnsi="Times New Roman"/>
          <w:color w:val="auto"/>
        </w:rPr>
      </w:pPr>
      <w:r w:rsidRPr="007B69EF">
        <w:rPr>
          <w:rFonts w:ascii="Times New Roman" w:hAnsi="Times New Roman"/>
          <w:color w:val="auto"/>
        </w:rPr>
        <w:t>ИННОВАЦИОННЫЕ ПОДХОДЫ К УПРАВЛЕНИЮ НЕДВИЖИМЫМ ИМУЩЕСТВОМ ОРГАНИЗАЦИИ</w:t>
      </w:r>
    </w:p>
    <w:p w:rsidR="00E75672" w:rsidRPr="007B69EF" w:rsidRDefault="00E75672" w:rsidP="00E75672">
      <w:pPr>
        <w:tabs>
          <w:tab w:val="left" w:pos="851"/>
        </w:tabs>
        <w:ind w:firstLine="567"/>
        <w:jc w:val="right"/>
        <w:rPr>
          <w:rFonts w:ascii="Times New Roman" w:hAnsi="Times New Roman" w:cs="Times New Roman"/>
          <w:b/>
          <w:i/>
          <w:color w:val="000000"/>
          <w:sz w:val="28"/>
          <w:szCs w:val="28"/>
        </w:rPr>
      </w:pPr>
    </w:p>
    <w:p w:rsidR="00E75672" w:rsidRPr="007B69EF" w:rsidRDefault="00E75672" w:rsidP="00E75672">
      <w:pPr>
        <w:tabs>
          <w:tab w:val="left" w:pos="851"/>
        </w:tabs>
        <w:ind w:firstLine="567"/>
        <w:jc w:val="right"/>
        <w:rPr>
          <w:rFonts w:ascii="Times New Roman" w:hAnsi="Times New Roman" w:cs="Times New Roman"/>
          <w:b/>
          <w:i/>
          <w:color w:val="000000"/>
          <w:sz w:val="28"/>
          <w:szCs w:val="28"/>
        </w:rPr>
      </w:pPr>
      <w:r w:rsidRPr="007B69EF">
        <w:rPr>
          <w:rFonts w:ascii="Times New Roman" w:hAnsi="Times New Roman" w:cs="Times New Roman"/>
          <w:b/>
          <w:i/>
          <w:color w:val="000000"/>
          <w:sz w:val="28"/>
          <w:szCs w:val="28"/>
        </w:rPr>
        <w:t>ФИО</w:t>
      </w:r>
    </w:p>
    <w:p w:rsidR="00E75672" w:rsidRPr="007B69EF" w:rsidRDefault="00E75672" w:rsidP="00E75672">
      <w:pPr>
        <w:ind w:firstLine="709"/>
        <w:jc w:val="right"/>
        <w:rPr>
          <w:rFonts w:ascii="Times New Roman" w:eastAsia="Calibri" w:hAnsi="Times New Roman" w:cs="Times New Roman"/>
          <w:i/>
          <w:sz w:val="28"/>
          <w:szCs w:val="28"/>
          <w:lang w:eastAsia="en-US"/>
        </w:rPr>
      </w:pPr>
      <w:r w:rsidRPr="007B69EF">
        <w:rPr>
          <w:rFonts w:ascii="Times New Roman" w:hAnsi="Times New Roman" w:cs="Times New Roman"/>
          <w:i/>
          <w:sz w:val="28"/>
          <w:szCs w:val="28"/>
        </w:rPr>
        <w:t>кандидат экономических наук,</w:t>
      </w:r>
    </w:p>
    <w:p w:rsidR="00E75672" w:rsidRPr="007B69EF" w:rsidRDefault="00E75672" w:rsidP="00E75672">
      <w:pPr>
        <w:ind w:firstLine="709"/>
        <w:jc w:val="right"/>
        <w:rPr>
          <w:rFonts w:ascii="Times New Roman" w:hAnsi="Times New Roman" w:cs="Times New Roman"/>
          <w:i/>
          <w:sz w:val="28"/>
          <w:szCs w:val="28"/>
        </w:rPr>
      </w:pPr>
      <w:r w:rsidRPr="007B69EF">
        <w:rPr>
          <w:rFonts w:ascii="Times New Roman" w:hAnsi="Times New Roman" w:cs="Times New Roman"/>
          <w:i/>
          <w:sz w:val="28"/>
          <w:szCs w:val="28"/>
        </w:rPr>
        <w:t xml:space="preserve">Белорусский государственный университет, </w:t>
      </w:r>
    </w:p>
    <w:p w:rsidR="00E75672" w:rsidRPr="007B69EF" w:rsidRDefault="00E75672" w:rsidP="00E75672">
      <w:pPr>
        <w:ind w:firstLine="709"/>
        <w:jc w:val="right"/>
        <w:rPr>
          <w:rFonts w:ascii="Times New Roman" w:hAnsi="Times New Roman" w:cs="Times New Roman"/>
          <w:i/>
          <w:sz w:val="28"/>
          <w:szCs w:val="28"/>
        </w:rPr>
      </w:pPr>
      <w:r w:rsidRPr="007B69EF">
        <w:rPr>
          <w:rFonts w:ascii="Times New Roman" w:hAnsi="Times New Roman" w:cs="Times New Roman"/>
          <w:i/>
          <w:sz w:val="28"/>
          <w:szCs w:val="28"/>
        </w:rPr>
        <w:t>Республика Беларусь, г. Минск</w:t>
      </w:r>
    </w:p>
    <w:p w:rsidR="00E75672" w:rsidRPr="007B69EF" w:rsidRDefault="00E75672" w:rsidP="00E75672">
      <w:pPr>
        <w:jc w:val="center"/>
        <w:rPr>
          <w:rFonts w:ascii="Times New Roman" w:hAnsi="Times New Roman" w:cs="Times New Roman"/>
          <w:b/>
          <w:sz w:val="28"/>
          <w:szCs w:val="28"/>
        </w:rPr>
      </w:pPr>
    </w:p>
    <w:p w:rsidR="00E75672" w:rsidRPr="007B69EF" w:rsidRDefault="00E75672" w:rsidP="00E75672">
      <w:pPr>
        <w:ind w:firstLine="709"/>
        <w:rPr>
          <w:rFonts w:ascii="Times New Roman" w:hAnsi="Times New Roman" w:cs="Times New Roman"/>
          <w:b/>
          <w:sz w:val="28"/>
          <w:szCs w:val="28"/>
        </w:rPr>
      </w:pPr>
      <w:r w:rsidRPr="007B69EF">
        <w:rPr>
          <w:rFonts w:ascii="Times New Roman" w:hAnsi="Times New Roman" w:cs="Times New Roman"/>
          <w:b/>
          <w:sz w:val="28"/>
          <w:szCs w:val="28"/>
        </w:rPr>
        <w:t xml:space="preserve">Аннотация: </w:t>
      </w:r>
      <w:r w:rsidRPr="007B69EF">
        <w:rPr>
          <w:rFonts w:ascii="Times New Roman" w:hAnsi="Times New Roman" w:cs="Times New Roman"/>
          <w:sz w:val="28"/>
          <w:szCs w:val="28"/>
        </w:rPr>
        <w:t>Рост глобализации рынка предъявляет к управлению недвижимостью новые требования. Появление информационных систем управления позволяет решать возникающие задачи, однако на практике управление недвижимостью все еще базируется на использовании средств офисного программного обеспечения или бухгалтерском программном обеспечении. Тем не менее, сегодня складываются все необходимые предпосылки по использованию профессиональных систем для обеспечения основных бизнес-процессов управления недвижимостью.</w:t>
      </w:r>
    </w:p>
    <w:p w:rsidR="00E75672" w:rsidRPr="007B69EF" w:rsidRDefault="00E75672" w:rsidP="00E75672">
      <w:pPr>
        <w:ind w:firstLine="709"/>
        <w:rPr>
          <w:rFonts w:ascii="Times New Roman" w:hAnsi="Times New Roman" w:cs="Times New Roman"/>
          <w:sz w:val="28"/>
          <w:szCs w:val="28"/>
        </w:rPr>
      </w:pPr>
      <w:r w:rsidRPr="007B69EF">
        <w:rPr>
          <w:rFonts w:ascii="Times New Roman" w:hAnsi="Times New Roman" w:cs="Times New Roman"/>
          <w:b/>
          <w:sz w:val="28"/>
          <w:szCs w:val="28"/>
        </w:rPr>
        <w:t>Ключевые слова:</w:t>
      </w:r>
      <w:r w:rsidRPr="007B69EF">
        <w:rPr>
          <w:rFonts w:ascii="Times New Roman" w:hAnsi="Times New Roman" w:cs="Times New Roman"/>
          <w:sz w:val="28"/>
          <w:szCs w:val="28"/>
        </w:rPr>
        <w:t xml:space="preserve"> инновации; недвижимость; управление недвижимостью; информационные системы управления; SAP </w:t>
      </w:r>
      <w:proofErr w:type="spellStart"/>
      <w:r w:rsidRPr="007B69EF">
        <w:rPr>
          <w:rFonts w:ascii="Times New Roman" w:hAnsi="Times New Roman" w:cs="Times New Roman"/>
          <w:sz w:val="28"/>
          <w:szCs w:val="28"/>
        </w:rPr>
        <w:t>RealEstateManagement</w:t>
      </w:r>
      <w:proofErr w:type="spellEnd"/>
      <w:r w:rsidRPr="007B69EF">
        <w:rPr>
          <w:rFonts w:ascii="Times New Roman" w:hAnsi="Times New Roman" w:cs="Times New Roman"/>
          <w:sz w:val="28"/>
          <w:szCs w:val="28"/>
        </w:rPr>
        <w:t>.</w:t>
      </w:r>
    </w:p>
    <w:p w:rsidR="00E75672" w:rsidRPr="007B69EF" w:rsidRDefault="00E75672" w:rsidP="00E75672">
      <w:pPr>
        <w:ind w:firstLine="709"/>
        <w:rPr>
          <w:rFonts w:ascii="Times New Roman" w:hAnsi="Times New Roman" w:cs="Times New Roman"/>
          <w:sz w:val="28"/>
          <w:szCs w:val="28"/>
        </w:rPr>
      </w:pPr>
    </w:p>
    <w:p w:rsidR="00E75672" w:rsidRPr="007B69EF" w:rsidRDefault="00E75672" w:rsidP="00E75672">
      <w:pPr>
        <w:ind w:firstLine="0"/>
        <w:jc w:val="center"/>
        <w:rPr>
          <w:rFonts w:ascii="Times New Roman" w:hAnsi="Times New Roman" w:cs="Times New Roman"/>
          <w:b/>
          <w:bCs/>
          <w:sz w:val="28"/>
          <w:szCs w:val="28"/>
          <w:lang w:val="x-none" w:eastAsia="x-none"/>
        </w:rPr>
      </w:pPr>
      <w:r w:rsidRPr="007B69EF">
        <w:rPr>
          <w:rFonts w:ascii="Times New Roman" w:hAnsi="Times New Roman" w:cs="Times New Roman"/>
          <w:b/>
          <w:bCs/>
          <w:sz w:val="28"/>
          <w:szCs w:val="28"/>
          <w:lang w:val="x-none" w:eastAsia="x-none"/>
        </w:rPr>
        <w:t>INNOVATIVE APPROACHES TO PROPERTY MANAGEMENT OF THE ORGANIZATION</w:t>
      </w:r>
    </w:p>
    <w:p w:rsidR="00E75672" w:rsidRPr="007B69EF" w:rsidRDefault="00E75672" w:rsidP="00E75672">
      <w:pPr>
        <w:ind w:firstLine="709"/>
        <w:rPr>
          <w:rFonts w:ascii="Times New Roman" w:hAnsi="Times New Roman" w:cs="Times New Roman"/>
          <w:sz w:val="28"/>
          <w:szCs w:val="28"/>
          <w:lang w:val="en-US"/>
        </w:rPr>
      </w:pPr>
    </w:p>
    <w:p w:rsidR="00E75672" w:rsidRPr="007B69EF" w:rsidRDefault="00DB3EA4" w:rsidP="00E75672">
      <w:pPr>
        <w:tabs>
          <w:tab w:val="left" w:pos="851"/>
        </w:tabs>
        <w:ind w:firstLine="567"/>
        <w:jc w:val="right"/>
        <w:rPr>
          <w:rFonts w:ascii="Times New Roman" w:hAnsi="Times New Roman" w:cs="Times New Roman"/>
          <w:b/>
          <w:i/>
          <w:color w:val="000000"/>
          <w:sz w:val="28"/>
          <w:szCs w:val="28"/>
          <w:lang w:val="en-US"/>
        </w:rPr>
      </w:pPr>
      <w:r w:rsidRPr="007B69EF">
        <w:rPr>
          <w:rFonts w:ascii="Times New Roman" w:hAnsi="Times New Roman" w:cs="Times New Roman"/>
          <w:b/>
          <w:i/>
          <w:color w:val="000000"/>
          <w:sz w:val="28"/>
          <w:szCs w:val="28"/>
          <w:lang w:val="en-US"/>
        </w:rPr>
        <w:t>FULL NAME</w:t>
      </w:r>
    </w:p>
    <w:p w:rsidR="00E75672" w:rsidRPr="007B69EF" w:rsidRDefault="00E75672" w:rsidP="00E75672">
      <w:pPr>
        <w:ind w:firstLine="709"/>
        <w:jc w:val="right"/>
        <w:rPr>
          <w:rFonts w:ascii="Times New Roman" w:hAnsi="Times New Roman" w:cs="Times New Roman"/>
          <w:i/>
          <w:sz w:val="28"/>
          <w:szCs w:val="28"/>
          <w:lang w:val="en-US"/>
        </w:rPr>
      </w:pPr>
      <w:r w:rsidRPr="007B69EF">
        <w:rPr>
          <w:rFonts w:ascii="Times New Roman" w:hAnsi="Times New Roman" w:cs="Times New Roman"/>
          <w:i/>
          <w:sz w:val="28"/>
          <w:szCs w:val="28"/>
          <w:lang w:val="en-US"/>
        </w:rPr>
        <w:t>Candidate of economic sciences,</w:t>
      </w:r>
    </w:p>
    <w:p w:rsidR="00E75672" w:rsidRPr="007B69EF" w:rsidRDefault="00E75672" w:rsidP="00E75672">
      <w:pPr>
        <w:ind w:firstLine="709"/>
        <w:jc w:val="right"/>
        <w:rPr>
          <w:rFonts w:ascii="Times New Roman" w:hAnsi="Times New Roman" w:cs="Times New Roman"/>
          <w:i/>
          <w:sz w:val="28"/>
          <w:szCs w:val="28"/>
          <w:lang w:val="en-US"/>
        </w:rPr>
      </w:pPr>
      <w:r w:rsidRPr="007B69EF">
        <w:rPr>
          <w:rFonts w:ascii="Times New Roman" w:hAnsi="Times New Roman" w:cs="Times New Roman"/>
          <w:i/>
          <w:sz w:val="28"/>
          <w:szCs w:val="28"/>
          <w:lang w:val="en-US"/>
        </w:rPr>
        <w:t>Belarusian State University,</w:t>
      </w:r>
    </w:p>
    <w:p w:rsidR="00E75672" w:rsidRPr="007B69EF" w:rsidRDefault="00E75672" w:rsidP="00E75672">
      <w:pPr>
        <w:ind w:firstLine="709"/>
        <w:jc w:val="right"/>
        <w:rPr>
          <w:rFonts w:ascii="Times New Roman" w:hAnsi="Times New Roman" w:cs="Times New Roman"/>
          <w:i/>
          <w:sz w:val="28"/>
          <w:szCs w:val="28"/>
          <w:lang w:val="en-US"/>
        </w:rPr>
      </w:pPr>
      <w:r w:rsidRPr="007B69EF">
        <w:rPr>
          <w:rFonts w:ascii="Times New Roman" w:hAnsi="Times New Roman" w:cs="Times New Roman"/>
          <w:i/>
          <w:sz w:val="28"/>
          <w:szCs w:val="28"/>
          <w:lang w:val="en-US"/>
        </w:rPr>
        <w:t>Republic of Belarus, Minsk</w:t>
      </w:r>
    </w:p>
    <w:p w:rsidR="00E75672" w:rsidRPr="007B69EF" w:rsidRDefault="00E75672" w:rsidP="00E75672">
      <w:pPr>
        <w:ind w:firstLine="709"/>
        <w:rPr>
          <w:rFonts w:ascii="Times New Roman" w:hAnsi="Times New Roman" w:cs="Times New Roman"/>
          <w:sz w:val="28"/>
          <w:szCs w:val="28"/>
          <w:lang w:val="en-US"/>
        </w:rPr>
      </w:pPr>
    </w:p>
    <w:p w:rsidR="00E75672" w:rsidRPr="007B69EF" w:rsidRDefault="00E75672" w:rsidP="00E75672">
      <w:pPr>
        <w:ind w:firstLine="709"/>
        <w:rPr>
          <w:rFonts w:ascii="Times New Roman" w:hAnsi="Times New Roman" w:cs="Times New Roman"/>
          <w:sz w:val="28"/>
          <w:szCs w:val="28"/>
          <w:lang w:val="en-US"/>
        </w:rPr>
      </w:pPr>
      <w:r w:rsidRPr="007B69EF">
        <w:rPr>
          <w:rFonts w:ascii="Times New Roman" w:hAnsi="Times New Roman" w:cs="Times New Roman"/>
          <w:b/>
          <w:sz w:val="28"/>
          <w:szCs w:val="28"/>
          <w:lang w:val="en-US"/>
        </w:rPr>
        <w:t>Abstract:</w:t>
      </w:r>
      <w:r w:rsidRPr="007B69EF">
        <w:rPr>
          <w:rFonts w:ascii="Times New Roman" w:hAnsi="Times New Roman" w:cs="Times New Roman"/>
          <w:sz w:val="28"/>
          <w:szCs w:val="28"/>
          <w:lang w:val="en-US"/>
        </w:rPr>
        <w:t xml:space="preserve"> The growth of globalization makes new demands on real estate management. The emergence of information management systems allows solving problems, but in practice, real estate management </w:t>
      </w:r>
      <w:proofErr w:type="gramStart"/>
      <w:r w:rsidRPr="007B69EF">
        <w:rPr>
          <w:rFonts w:ascii="Times New Roman" w:hAnsi="Times New Roman" w:cs="Times New Roman"/>
          <w:sz w:val="28"/>
          <w:szCs w:val="28"/>
          <w:lang w:val="en-US"/>
        </w:rPr>
        <w:t>is still used</w:t>
      </w:r>
      <w:proofErr w:type="gramEnd"/>
      <w:r w:rsidRPr="007B69EF">
        <w:rPr>
          <w:rFonts w:ascii="Times New Roman" w:hAnsi="Times New Roman" w:cs="Times New Roman"/>
          <w:sz w:val="28"/>
          <w:szCs w:val="28"/>
          <w:lang w:val="en-US"/>
        </w:rPr>
        <w:t xml:space="preserve"> using office software tools. Nevertheless, today all the </w:t>
      </w:r>
      <w:proofErr w:type="gramStart"/>
      <w:r w:rsidRPr="007B69EF">
        <w:rPr>
          <w:rFonts w:ascii="Times New Roman" w:hAnsi="Times New Roman" w:cs="Times New Roman"/>
          <w:sz w:val="28"/>
          <w:szCs w:val="28"/>
          <w:lang w:val="en-US"/>
        </w:rPr>
        <w:t>necessary prerequisites</w:t>
      </w:r>
      <w:proofErr w:type="gramEnd"/>
      <w:r w:rsidRPr="007B69EF">
        <w:rPr>
          <w:rFonts w:ascii="Times New Roman" w:hAnsi="Times New Roman" w:cs="Times New Roman"/>
          <w:sz w:val="28"/>
          <w:szCs w:val="28"/>
          <w:lang w:val="en-US"/>
        </w:rPr>
        <w:t xml:space="preserve"> for the use of professional systems for the main business operations of real estate management are taking shape.</w:t>
      </w:r>
    </w:p>
    <w:p w:rsidR="00E75672" w:rsidRPr="007B69EF" w:rsidRDefault="00E75672" w:rsidP="00E75672">
      <w:pPr>
        <w:ind w:firstLine="709"/>
        <w:rPr>
          <w:rFonts w:ascii="Times New Roman" w:hAnsi="Times New Roman" w:cs="Times New Roman"/>
          <w:sz w:val="28"/>
          <w:szCs w:val="28"/>
          <w:lang w:val="en-US"/>
        </w:rPr>
      </w:pPr>
      <w:r w:rsidRPr="007B69EF">
        <w:rPr>
          <w:rFonts w:ascii="Times New Roman" w:hAnsi="Times New Roman" w:cs="Times New Roman"/>
          <w:b/>
          <w:sz w:val="28"/>
          <w:szCs w:val="28"/>
          <w:lang w:val="en-US"/>
        </w:rPr>
        <w:t>Key words:</w:t>
      </w:r>
      <w:r w:rsidRPr="007B69EF">
        <w:rPr>
          <w:rFonts w:ascii="Times New Roman" w:hAnsi="Times New Roman" w:cs="Times New Roman"/>
          <w:sz w:val="28"/>
          <w:szCs w:val="28"/>
          <w:lang w:val="en-US"/>
        </w:rPr>
        <w:t xml:space="preserve"> innovation; the property; property management; management information systems; SAP </w:t>
      </w:r>
      <w:proofErr w:type="spellStart"/>
      <w:r w:rsidRPr="007B69EF">
        <w:rPr>
          <w:rFonts w:ascii="Times New Roman" w:hAnsi="Times New Roman" w:cs="Times New Roman"/>
          <w:sz w:val="28"/>
          <w:szCs w:val="28"/>
          <w:lang w:val="en-US"/>
        </w:rPr>
        <w:t>RealEstateManagement</w:t>
      </w:r>
      <w:proofErr w:type="spellEnd"/>
      <w:r w:rsidRPr="007B69EF">
        <w:rPr>
          <w:rFonts w:ascii="Times New Roman" w:hAnsi="Times New Roman" w:cs="Times New Roman"/>
          <w:sz w:val="28"/>
          <w:szCs w:val="28"/>
          <w:lang w:val="en-US"/>
        </w:rPr>
        <w:t>.</w:t>
      </w:r>
    </w:p>
    <w:p w:rsidR="00E75672" w:rsidRPr="007B69EF" w:rsidRDefault="00E75672" w:rsidP="00E75672">
      <w:pPr>
        <w:ind w:firstLine="709"/>
        <w:rPr>
          <w:rFonts w:ascii="Times New Roman" w:hAnsi="Times New Roman" w:cs="Times New Roman"/>
          <w:sz w:val="28"/>
          <w:szCs w:val="28"/>
          <w:lang w:val="en-US"/>
        </w:rPr>
      </w:pPr>
    </w:p>
    <w:p w:rsidR="00937586" w:rsidRPr="007B69EF" w:rsidRDefault="00E75672" w:rsidP="00937586">
      <w:pPr>
        <w:ind w:firstLine="709"/>
        <w:rPr>
          <w:rFonts w:ascii="Times New Roman" w:hAnsi="Times New Roman" w:cs="Times New Roman"/>
          <w:sz w:val="28"/>
          <w:szCs w:val="28"/>
        </w:rPr>
      </w:pPr>
      <w:r w:rsidRPr="007B69EF">
        <w:rPr>
          <w:rFonts w:ascii="Times New Roman" w:hAnsi="Times New Roman" w:cs="Times New Roman"/>
          <w:sz w:val="28"/>
          <w:szCs w:val="28"/>
        </w:rPr>
        <w:t xml:space="preserve">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w:t>
      </w:r>
      <w:proofErr w:type="spellStart"/>
      <w:r w:rsidR="00937586" w:rsidRPr="007B69EF">
        <w:rPr>
          <w:rFonts w:ascii="Times New Roman" w:hAnsi="Times New Roman" w:cs="Times New Roman"/>
          <w:sz w:val="28"/>
          <w:szCs w:val="28"/>
        </w:rPr>
        <w:t>Текст</w:t>
      </w:r>
      <w:proofErr w:type="spellEnd"/>
      <w:r w:rsidR="00937586" w:rsidRPr="007B69EF">
        <w:rPr>
          <w:rFonts w:ascii="Times New Roman" w:hAnsi="Times New Roman" w:cs="Times New Roman"/>
          <w:sz w:val="28"/>
          <w:szCs w:val="28"/>
        </w:rPr>
        <w:t xml:space="preserve"> статьи Текст статьи Текст статьи Текст статьи Текст </w:t>
      </w:r>
    </w:p>
    <w:p w:rsidR="00937586" w:rsidRPr="007B69EF" w:rsidRDefault="00937586" w:rsidP="00937586">
      <w:pPr>
        <w:ind w:firstLine="709"/>
        <w:rPr>
          <w:rFonts w:ascii="Times New Roman" w:hAnsi="Times New Roman" w:cs="Times New Roman"/>
          <w:sz w:val="28"/>
          <w:szCs w:val="28"/>
        </w:rPr>
      </w:pPr>
      <w:r w:rsidRPr="007B69EF">
        <w:rPr>
          <w:rFonts w:ascii="Times New Roman" w:hAnsi="Times New Roman" w:cs="Times New Roman"/>
          <w:sz w:val="28"/>
          <w:szCs w:val="28"/>
        </w:rPr>
        <w:t xml:space="preserve">Текст статьи Текст статьи Текст статьи Текст статьи Текст </w:t>
      </w:r>
      <w:proofErr w:type="spellStart"/>
      <w:r w:rsidRPr="007B69EF">
        <w:rPr>
          <w:rFonts w:ascii="Times New Roman" w:hAnsi="Times New Roman" w:cs="Times New Roman"/>
          <w:sz w:val="28"/>
          <w:szCs w:val="28"/>
        </w:rPr>
        <w:t>Текст</w:t>
      </w:r>
      <w:proofErr w:type="spellEnd"/>
      <w:r w:rsidRPr="007B69EF">
        <w:rPr>
          <w:rFonts w:ascii="Times New Roman" w:hAnsi="Times New Roman" w:cs="Times New Roman"/>
          <w:sz w:val="28"/>
          <w:szCs w:val="28"/>
        </w:rPr>
        <w:t xml:space="preserve"> статьи </w:t>
      </w:r>
      <w:r w:rsidRPr="007B69EF">
        <w:rPr>
          <w:rFonts w:ascii="Times New Roman" w:hAnsi="Times New Roman" w:cs="Times New Roman"/>
          <w:sz w:val="28"/>
          <w:szCs w:val="28"/>
        </w:rPr>
        <w:lastRenderedPageBreak/>
        <w:t xml:space="preserve">Текст статьи Текст статьи Текст статьи Текст </w:t>
      </w:r>
    </w:p>
    <w:p w:rsidR="00937586" w:rsidRPr="007B69EF" w:rsidRDefault="00937586" w:rsidP="00937586">
      <w:pPr>
        <w:ind w:firstLine="709"/>
        <w:rPr>
          <w:rFonts w:ascii="Times New Roman" w:hAnsi="Times New Roman" w:cs="Times New Roman"/>
          <w:sz w:val="28"/>
          <w:szCs w:val="28"/>
        </w:rPr>
      </w:pPr>
      <w:r w:rsidRPr="007B69EF">
        <w:rPr>
          <w:rFonts w:ascii="Times New Roman" w:hAnsi="Times New Roman" w:cs="Times New Roman"/>
          <w:sz w:val="28"/>
          <w:szCs w:val="28"/>
        </w:rPr>
        <w:t xml:space="preserve">Текст статьи Текст статьи Текст статьи Текст статьи Текст </w:t>
      </w:r>
    </w:p>
    <w:p w:rsidR="00937586" w:rsidRPr="007B69EF" w:rsidRDefault="00937586" w:rsidP="00937586">
      <w:pPr>
        <w:ind w:firstLine="709"/>
        <w:rPr>
          <w:rFonts w:ascii="Times New Roman" w:hAnsi="Times New Roman" w:cs="Times New Roman"/>
          <w:sz w:val="28"/>
          <w:szCs w:val="28"/>
        </w:rPr>
      </w:pPr>
      <w:r w:rsidRPr="007B69EF">
        <w:rPr>
          <w:rFonts w:ascii="Times New Roman" w:hAnsi="Times New Roman" w:cs="Times New Roman"/>
          <w:sz w:val="28"/>
          <w:szCs w:val="28"/>
        </w:rPr>
        <w:t xml:space="preserve">Текст статьи Текст статьи Текст статьи Текст статьи Текст </w:t>
      </w:r>
    </w:p>
    <w:p w:rsidR="00E75672" w:rsidRPr="007B69EF" w:rsidRDefault="00E75672" w:rsidP="00E75672">
      <w:pPr>
        <w:ind w:firstLine="709"/>
        <w:rPr>
          <w:rFonts w:ascii="Times New Roman" w:hAnsi="Times New Roman" w:cs="Times New Roman"/>
          <w:sz w:val="28"/>
          <w:szCs w:val="28"/>
        </w:rPr>
      </w:pPr>
    </w:p>
    <w:p w:rsidR="00E2231E" w:rsidRPr="007B69EF" w:rsidRDefault="00E2231E" w:rsidP="00E75672">
      <w:pPr>
        <w:tabs>
          <w:tab w:val="left" w:pos="1134"/>
        </w:tabs>
        <w:ind w:firstLine="709"/>
        <w:rPr>
          <w:rFonts w:ascii="Times New Roman" w:hAnsi="Times New Roman" w:cs="Times New Roman"/>
          <w:b/>
          <w:sz w:val="28"/>
          <w:szCs w:val="28"/>
        </w:rPr>
      </w:pPr>
      <w:r w:rsidRPr="007B69EF">
        <w:rPr>
          <w:rFonts w:ascii="Times New Roman" w:hAnsi="Times New Roman" w:cs="Times New Roman"/>
          <w:b/>
          <w:sz w:val="28"/>
          <w:szCs w:val="28"/>
        </w:rPr>
        <w:t>Перечень использованных информационных ресурсов:</w:t>
      </w:r>
    </w:p>
    <w:p w:rsidR="00E75672" w:rsidRPr="007B69EF" w:rsidRDefault="00E75672" w:rsidP="00E75672">
      <w:pPr>
        <w:tabs>
          <w:tab w:val="left" w:pos="1134"/>
        </w:tabs>
        <w:ind w:firstLine="709"/>
        <w:rPr>
          <w:rFonts w:ascii="Times New Roman" w:hAnsi="Times New Roman" w:cs="Times New Roman"/>
          <w:sz w:val="28"/>
          <w:szCs w:val="28"/>
        </w:rPr>
      </w:pPr>
      <w:r w:rsidRPr="007B69EF">
        <w:rPr>
          <w:rFonts w:ascii="Times New Roman" w:hAnsi="Times New Roman" w:cs="Times New Roman"/>
          <w:sz w:val="28"/>
          <w:szCs w:val="28"/>
        </w:rPr>
        <w:t xml:space="preserve">1. </w:t>
      </w:r>
      <w:r w:rsidRPr="007B69EF">
        <w:rPr>
          <w:rFonts w:ascii="Times New Roman" w:hAnsi="Times New Roman" w:cs="Times New Roman"/>
          <w:sz w:val="28"/>
          <w:szCs w:val="28"/>
        </w:rPr>
        <w:tab/>
        <w:t xml:space="preserve">Бородин А.С. К вопросу о понятии, функциях и структуре заработной платы с учетом экономики труда // Вестник Пермского университета. 2011. </w:t>
      </w:r>
      <w:proofErr w:type="spellStart"/>
      <w:r w:rsidRPr="007B69EF">
        <w:rPr>
          <w:rFonts w:ascii="Times New Roman" w:hAnsi="Times New Roman" w:cs="Times New Roman"/>
          <w:sz w:val="28"/>
          <w:szCs w:val="28"/>
        </w:rPr>
        <w:t>Вып</w:t>
      </w:r>
      <w:proofErr w:type="spellEnd"/>
      <w:r w:rsidRPr="007B69EF">
        <w:rPr>
          <w:rFonts w:ascii="Times New Roman" w:hAnsi="Times New Roman" w:cs="Times New Roman"/>
          <w:sz w:val="28"/>
          <w:szCs w:val="28"/>
        </w:rPr>
        <w:t>. 2 (12). С. 164-174.</w:t>
      </w:r>
    </w:p>
    <w:p w:rsidR="00E75672" w:rsidRPr="007B69EF" w:rsidRDefault="00E75672" w:rsidP="00E75672">
      <w:pPr>
        <w:tabs>
          <w:tab w:val="left" w:pos="1134"/>
        </w:tabs>
        <w:ind w:firstLine="709"/>
        <w:rPr>
          <w:rFonts w:ascii="Times New Roman" w:hAnsi="Times New Roman" w:cs="Times New Roman"/>
          <w:sz w:val="28"/>
          <w:szCs w:val="28"/>
        </w:rPr>
      </w:pPr>
      <w:r w:rsidRPr="007B69EF">
        <w:rPr>
          <w:rFonts w:ascii="Times New Roman" w:hAnsi="Times New Roman" w:cs="Times New Roman"/>
          <w:sz w:val="28"/>
          <w:szCs w:val="28"/>
        </w:rPr>
        <w:t xml:space="preserve">2. </w:t>
      </w:r>
      <w:r w:rsidRPr="007B69EF">
        <w:rPr>
          <w:rFonts w:ascii="Times New Roman" w:hAnsi="Times New Roman" w:cs="Times New Roman"/>
          <w:sz w:val="28"/>
          <w:szCs w:val="28"/>
        </w:rPr>
        <w:tab/>
        <w:t xml:space="preserve">Гнеденко Н.П. Основа материального стимулирования работников – воспроизводственная функция заработной платы // </w:t>
      </w:r>
      <w:proofErr w:type="spellStart"/>
      <w:r w:rsidRPr="007B69EF">
        <w:rPr>
          <w:rFonts w:ascii="Times New Roman" w:hAnsi="Times New Roman" w:cs="Times New Roman"/>
          <w:sz w:val="28"/>
          <w:szCs w:val="28"/>
        </w:rPr>
        <w:t>Фунадментальные</w:t>
      </w:r>
      <w:proofErr w:type="spellEnd"/>
      <w:r w:rsidRPr="007B69EF">
        <w:rPr>
          <w:rFonts w:ascii="Times New Roman" w:hAnsi="Times New Roman" w:cs="Times New Roman"/>
          <w:sz w:val="28"/>
          <w:szCs w:val="28"/>
        </w:rPr>
        <w:t xml:space="preserve"> исследования. 2006. № 5. С 52-53.</w:t>
      </w:r>
    </w:p>
    <w:p w:rsidR="00E75672" w:rsidRPr="007B69EF" w:rsidRDefault="00E75672" w:rsidP="003871D2">
      <w:pPr>
        <w:tabs>
          <w:tab w:val="left" w:pos="1134"/>
        </w:tabs>
        <w:ind w:firstLine="709"/>
        <w:rPr>
          <w:rFonts w:ascii="Times New Roman" w:hAnsi="Times New Roman" w:cs="Times New Roman"/>
          <w:sz w:val="28"/>
          <w:szCs w:val="28"/>
        </w:rPr>
      </w:pPr>
      <w:r w:rsidRPr="007B69EF">
        <w:rPr>
          <w:rFonts w:ascii="Times New Roman" w:hAnsi="Times New Roman" w:cs="Times New Roman"/>
          <w:sz w:val="28"/>
          <w:szCs w:val="28"/>
        </w:rPr>
        <w:t xml:space="preserve">3. </w:t>
      </w:r>
      <w:r w:rsidRPr="007B69EF">
        <w:rPr>
          <w:rFonts w:ascii="Times New Roman" w:hAnsi="Times New Roman" w:cs="Times New Roman"/>
          <w:sz w:val="28"/>
          <w:szCs w:val="28"/>
        </w:rPr>
        <w:tab/>
      </w:r>
      <w:proofErr w:type="spellStart"/>
      <w:r w:rsidRPr="007B69EF">
        <w:rPr>
          <w:rFonts w:ascii="Times New Roman" w:hAnsi="Times New Roman" w:cs="Times New Roman"/>
          <w:sz w:val="28"/>
          <w:szCs w:val="28"/>
        </w:rPr>
        <w:t>Модорский</w:t>
      </w:r>
      <w:proofErr w:type="spellEnd"/>
      <w:r w:rsidRPr="007B69EF">
        <w:rPr>
          <w:rFonts w:ascii="Times New Roman" w:hAnsi="Times New Roman" w:cs="Times New Roman"/>
          <w:sz w:val="28"/>
          <w:szCs w:val="28"/>
        </w:rPr>
        <w:t xml:space="preserve"> А.В. Стимулирующая функция заработной платы в системе функций заработной платы // Вестник Пермского университета. 2014. </w:t>
      </w:r>
      <w:proofErr w:type="spellStart"/>
      <w:r w:rsidRPr="007B69EF">
        <w:rPr>
          <w:rFonts w:ascii="Times New Roman" w:hAnsi="Times New Roman" w:cs="Times New Roman"/>
          <w:sz w:val="28"/>
          <w:szCs w:val="28"/>
        </w:rPr>
        <w:t>Вып</w:t>
      </w:r>
      <w:proofErr w:type="spellEnd"/>
      <w:r w:rsidRPr="007B69EF">
        <w:rPr>
          <w:rFonts w:ascii="Times New Roman" w:hAnsi="Times New Roman" w:cs="Times New Roman"/>
          <w:sz w:val="28"/>
          <w:szCs w:val="28"/>
        </w:rPr>
        <w:t>. 1 (20). С. 97-102.</w:t>
      </w:r>
    </w:p>
    <w:p w:rsidR="008D6EFF" w:rsidRPr="007B69EF" w:rsidRDefault="00E75672" w:rsidP="008D6EFF">
      <w:pPr>
        <w:shd w:val="clear" w:color="auto" w:fill="FFFFFF"/>
        <w:tabs>
          <w:tab w:val="left" w:pos="709"/>
        </w:tabs>
        <w:spacing w:line="276" w:lineRule="auto"/>
        <w:ind w:right="24" w:firstLine="0"/>
        <w:rPr>
          <w:rFonts w:ascii="Times New Roman" w:hAnsi="Times New Roman" w:cs="Times New Roman"/>
          <w:sz w:val="28"/>
          <w:szCs w:val="28"/>
        </w:rPr>
      </w:pPr>
      <w:r w:rsidRPr="007B69EF">
        <w:rPr>
          <w:rFonts w:ascii="Times New Roman" w:hAnsi="Times New Roman" w:cs="Times New Roman"/>
          <w:b/>
          <w:color w:val="000000"/>
          <w:sz w:val="28"/>
          <w:szCs w:val="28"/>
        </w:rPr>
        <w:br w:type="page"/>
      </w:r>
      <w:r w:rsidR="008D6EFF" w:rsidRPr="007B69EF">
        <w:rPr>
          <w:rFonts w:ascii="Times New Roman" w:hAnsi="Times New Roman" w:cs="Times New Roman"/>
          <w:sz w:val="28"/>
          <w:szCs w:val="28"/>
        </w:rPr>
        <w:lastRenderedPageBreak/>
        <w:t>УДК</w:t>
      </w:r>
    </w:p>
    <w:p w:rsidR="008D6EFF" w:rsidRPr="007B69EF" w:rsidRDefault="008D6EFF" w:rsidP="008D6EFF">
      <w:pPr>
        <w:shd w:val="clear" w:color="auto" w:fill="FFFFFF"/>
        <w:tabs>
          <w:tab w:val="left" w:pos="709"/>
        </w:tabs>
        <w:spacing w:line="276" w:lineRule="auto"/>
        <w:ind w:right="24" w:firstLine="0"/>
        <w:rPr>
          <w:rFonts w:ascii="Times New Roman" w:hAnsi="Times New Roman" w:cs="Times New Roman"/>
          <w:sz w:val="28"/>
          <w:szCs w:val="28"/>
        </w:rPr>
      </w:pPr>
      <w:r w:rsidRPr="007B69EF">
        <w:rPr>
          <w:rFonts w:ascii="Times New Roman" w:hAnsi="Times New Roman" w:cs="Times New Roman"/>
          <w:sz w:val="28"/>
          <w:szCs w:val="28"/>
        </w:rPr>
        <w:t>ГРНТИ</w:t>
      </w:r>
    </w:p>
    <w:p w:rsidR="00E75672" w:rsidRPr="007B69EF" w:rsidRDefault="00E75672" w:rsidP="008D6EFF">
      <w:pPr>
        <w:tabs>
          <w:tab w:val="left" w:pos="851"/>
        </w:tabs>
        <w:ind w:firstLine="0"/>
        <w:jc w:val="center"/>
        <w:rPr>
          <w:rFonts w:ascii="Times New Roman" w:hAnsi="Times New Roman" w:cs="Times New Roman"/>
          <w:b/>
          <w:color w:val="000000"/>
          <w:sz w:val="28"/>
          <w:szCs w:val="28"/>
        </w:rPr>
      </w:pPr>
      <w:r w:rsidRPr="007B69EF">
        <w:rPr>
          <w:rFonts w:ascii="Times New Roman" w:hAnsi="Times New Roman" w:cs="Times New Roman"/>
          <w:b/>
          <w:color w:val="000000"/>
          <w:sz w:val="28"/>
          <w:szCs w:val="28"/>
        </w:rPr>
        <w:t xml:space="preserve">ЦИФРОВИЗАЦИЯ ЮРИДИЧЕСКИХ УСЛУГ: </w:t>
      </w:r>
      <w:r w:rsidRPr="007B69EF">
        <w:rPr>
          <w:rFonts w:ascii="Times New Roman" w:hAnsi="Times New Roman" w:cs="Times New Roman"/>
          <w:b/>
          <w:color w:val="000000"/>
          <w:sz w:val="28"/>
          <w:szCs w:val="28"/>
        </w:rPr>
        <w:br/>
        <w:t>ВОПРОСЫ ТЕОРИИ И ПРАКТИКИ</w:t>
      </w:r>
    </w:p>
    <w:p w:rsidR="00E75672" w:rsidRPr="007B69EF" w:rsidRDefault="00E75672" w:rsidP="00E75672">
      <w:pPr>
        <w:tabs>
          <w:tab w:val="left" w:pos="851"/>
        </w:tabs>
        <w:ind w:firstLine="567"/>
        <w:jc w:val="center"/>
        <w:rPr>
          <w:rFonts w:ascii="Times New Roman" w:hAnsi="Times New Roman" w:cs="Times New Roman"/>
          <w:b/>
          <w:color w:val="000000"/>
          <w:sz w:val="28"/>
          <w:szCs w:val="28"/>
        </w:rPr>
      </w:pPr>
    </w:p>
    <w:p w:rsidR="00E75672" w:rsidRPr="007B69EF" w:rsidRDefault="00E75672" w:rsidP="00E75672">
      <w:pPr>
        <w:tabs>
          <w:tab w:val="left" w:pos="851"/>
        </w:tabs>
        <w:ind w:firstLine="567"/>
        <w:jc w:val="right"/>
        <w:rPr>
          <w:rFonts w:ascii="Times New Roman" w:hAnsi="Times New Roman" w:cs="Times New Roman"/>
          <w:b/>
          <w:i/>
          <w:color w:val="000000"/>
          <w:sz w:val="28"/>
          <w:szCs w:val="28"/>
        </w:rPr>
      </w:pPr>
      <w:r w:rsidRPr="007B69EF">
        <w:rPr>
          <w:rFonts w:ascii="Times New Roman" w:hAnsi="Times New Roman" w:cs="Times New Roman"/>
          <w:b/>
          <w:i/>
          <w:color w:val="000000"/>
          <w:sz w:val="28"/>
          <w:szCs w:val="28"/>
        </w:rPr>
        <w:t>ФИО</w:t>
      </w:r>
    </w:p>
    <w:p w:rsidR="00E75672" w:rsidRPr="007B69EF" w:rsidRDefault="00E75672" w:rsidP="00E75672">
      <w:pPr>
        <w:tabs>
          <w:tab w:val="left" w:pos="851"/>
        </w:tabs>
        <w:ind w:firstLine="567"/>
        <w:jc w:val="right"/>
        <w:rPr>
          <w:rFonts w:ascii="Times New Roman" w:hAnsi="Times New Roman" w:cs="Times New Roman"/>
          <w:i/>
          <w:color w:val="000000"/>
          <w:sz w:val="28"/>
          <w:szCs w:val="28"/>
        </w:rPr>
      </w:pPr>
      <w:r w:rsidRPr="007B69EF">
        <w:rPr>
          <w:rFonts w:ascii="Times New Roman" w:hAnsi="Times New Roman" w:cs="Times New Roman"/>
          <w:i/>
          <w:color w:val="000000"/>
          <w:sz w:val="28"/>
          <w:szCs w:val="28"/>
        </w:rPr>
        <w:t>студентка 1 курса юридического факультета</w:t>
      </w:r>
    </w:p>
    <w:p w:rsidR="00E75672" w:rsidRPr="007B69EF" w:rsidRDefault="00E75672" w:rsidP="00E75672">
      <w:pPr>
        <w:tabs>
          <w:tab w:val="left" w:pos="851"/>
        </w:tabs>
        <w:ind w:firstLine="567"/>
        <w:jc w:val="right"/>
        <w:rPr>
          <w:rFonts w:ascii="Times New Roman" w:hAnsi="Times New Roman" w:cs="Times New Roman"/>
          <w:i/>
          <w:color w:val="000000"/>
          <w:sz w:val="28"/>
          <w:szCs w:val="28"/>
        </w:rPr>
      </w:pPr>
      <w:r w:rsidRPr="007B69EF">
        <w:rPr>
          <w:rFonts w:ascii="Times New Roman" w:hAnsi="Times New Roman" w:cs="Times New Roman"/>
          <w:i/>
          <w:color w:val="000000"/>
          <w:sz w:val="28"/>
          <w:szCs w:val="28"/>
        </w:rPr>
        <w:t>очно - заочной формы обучения</w:t>
      </w:r>
    </w:p>
    <w:p w:rsidR="00E75672" w:rsidRPr="007B69EF" w:rsidRDefault="00E75672" w:rsidP="00E75672">
      <w:pPr>
        <w:tabs>
          <w:tab w:val="left" w:pos="851"/>
        </w:tabs>
        <w:ind w:firstLine="567"/>
        <w:jc w:val="right"/>
        <w:rPr>
          <w:rFonts w:ascii="Times New Roman" w:hAnsi="Times New Roman" w:cs="Times New Roman"/>
          <w:i/>
          <w:color w:val="000000"/>
          <w:sz w:val="28"/>
          <w:szCs w:val="28"/>
        </w:rPr>
      </w:pPr>
      <w:r w:rsidRPr="007B69EF">
        <w:rPr>
          <w:rFonts w:ascii="Times New Roman" w:hAnsi="Times New Roman" w:cs="Times New Roman"/>
          <w:i/>
          <w:color w:val="000000"/>
          <w:sz w:val="28"/>
          <w:szCs w:val="28"/>
        </w:rPr>
        <w:t>ФГБОУВО «ДГТУ»</w:t>
      </w:r>
    </w:p>
    <w:p w:rsidR="00E75672" w:rsidRPr="007B69EF" w:rsidRDefault="00E75672" w:rsidP="00E75672">
      <w:pPr>
        <w:tabs>
          <w:tab w:val="left" w:pos="851"/>
        </w:tabs>
        <w:ind w:firstLine="567"/>
        <w:jc w:val="right"/>
        <w:rPr>
          <w:rFonts w:ascii="Times New Roman" w:hAnsi="Times New Roman" w:cs="Times New Roman"/>
          <w:i/>
          <w:color w:val="000000"/>
          <w:sz w:val="28"/>
          <w:szCs w:val="28"/>
        </w:rPr>
      </w:pPr>
      <w:r w:rsidRPr="007B69EF">
        <w:rPr>
          <w:rFonts w:ascii="Times New Roman" w:hAnsi="Times New Roman" w:cs="Times New Roman"/>
          <w:i/>
          <w:color w:val="000000"/>
          <w:sz w:val="28"/>
          <w:szCs w:val="28"/>
        </w:rPr>
        <w:t>г. Ростов-на-Дону, Россия</w:t>
      </w:r>
    </w:p>
    <w:p w:rsidR="00E75672" w:rsidRPr="007B69EF" w:rsidRDefault="00E75672" w:rsidP="00E75672">
      <w:pPr>
        <w:tabs>
          <w:tab w:val="left" w:pos="851"/>
        </w:tabs>
        <w:ind w:firstLine="567"/>
        <w:jc w:val="right"/>
        <w:rPr>
          <w:rFonts w:ascii="Times New Roman" w:hAnsi="Times New Roman" w:cs="Times New Roman"/>
          <w:b/>
          <w:bCs/>
          <w:i/>
          <w:iCs/>
          <w:color w:val="000000"/>
          <w:sz w:val="28"/>
          <w:szCs w:val="28"/>
          <w:lang w:eastAsia="ko-KR"/>
        </w:rPr>
      </w:pPr>
    </w:p>
    <w:p w:rsidR="00E75672" w:rsidRPr="007B69EF" w:rsidRDefault="00E75672" w:rsidP="00E75672">
      <w:pPr>
        <w:tabs>
          <w:tab w:val="left" w:pos="851"/>
        </w:tabs>
        <w:ind w:firstLine="567"/>
        <w:jc w:val="right"/>
        <w:rPr>
          <w:rFonts w:ascii="Times New Roman" w:hAnsi="Times New Roman" w:cs="Times New Roman"/>
          <w:b/>
          <w:bCs/>
          <w:i/>
          <w:iCs/>
          <w:color w:val="000000"/>
          <w:sz w:val="28"/>
          <w:szCs w:val="28"/>
          <w:lang w:eastAsia="ko-KR"/>
        </w:rPr>
      </w:pPr>
      <w:r w:rsidRPr="007B69EF">
        <w:rPr>
          <w:rFonts w:ascii="Times New Roman" w:hAnsi="Times New Roman" w:cs="Times New Roman"/>
          <w:b/>
          <w:bCs/>
          <w:i/>
          <w:iCs/>
          <w:color w:val="000000"/>
          <w:sz w:val="28"/>
          <w:szCs w:val="28"/>
          <w:lang w:eastAsia="ko-KR"/>
        </w:rPr>
        <w:t>Научный руководитель: ФИО</w:t>
      </w:r>
    </w:p>
    <w:p w:rsidR="00E75672" w:rsidRPr="007B69EF" w:rsidRDefault="00E75672" w:rsidP="00E75672">
      <w:pPr>
        <w:tabs>
          <w:tab w:val="left" w:pos="851"/>
        </w:tabs>
        <w:ind w:firstLine="567"/>
        <w:jc w:val="right"/>
        <w:rPr>
          <w:rFonts w:ascii="Times New Roman" w:hAnsi="Times New Roman" w:cs="Times New Roman"/>
          <w:i/>
          <w:iCs/>
          <w:color w:val="000000"/>
          <w:sz w:val="28"/>
          <w:szCs w:val="28"/>
          <w:lang w:eastAsia="ko-KR"/>
        </w:rPr>
      </w:pPr>
      <w:proofErr w:type="spellStart"/>
      <w:r w:rsidRPr="007B69EF">
        <w:rPr>
          <w:rFonts w:ascii="Times New Roman" w:hAnsi="Times New Roman" w:cs="Times New Roman"/>
          <w:i/>
          <w:iCs/>
          <w:color w:val="000000"/>
          <w:sz w:val="28"/>
          <w:szCs w:val="28"/>
          <w:lang w:eastAsia="ko-KR"/>
        </w:rPr>
        <w:t>к.ю.н</w:t>
      </w:r>
      <w:proofErr w:type="spellEnd"/>
      <w:r w:rsidRPr="007B69EF">
        <w:rPr>
          <w:rFonts w:ascii="Times New Roman" w:hAnsi="Times New Roman" w:cs="Times New Roman"/>
          <w:i/>
          <w:iCs/>
          <w:color w:val="000000"/>
          <w:sz w:val="28"/>
          <w:szCs w:val="28"/>
          <w:lang w:eastAsia="ko-KR"/>
        </w:rPr>
        <w:t>., доцент</w:t>
      </w:r>
    </w:p>
    <w:p w:rsidR="00E75672" w:rsidRPr="007B69EF" w:rsidRDefault="00E75672" w:rsidP="00E75672">
      <w:pPr>
        <w:tabs>
          <w:tab w:val="left" w:pos="851"/>
        </w:tabs>
        <w:ind w:firstLine="567"/>
        <w:jc w:val="right"/>
        <w:rPr>
          <w:rFonts w:ascii="Times New Roman" w:hAnsi="Times New Roman" w:cs="Times New Roman"/>
          <w:i/>
          <w:iCs/>
          <w:color w:val="000000"/>
          <w:sz w:val="28"/>
          <w:szCs w:val="28"/>
          <w:lang w:eastAsia="ko-KR"/>
        </w:rPr>
      </w:pPr>
      <w:r w:rsidRPr="007B69EF">
        <w:rPr>
          <w:rFonts w:ascii="Times New Roman" w:hAnsi="Times New Roman" w:cs="Times New Roman"/>
          <w:i/>
          <w:iCs/>
          <w:color w:val="000000"/>
          <w:sz w:val="28"/>
          <w:szCs w:val="28"/>
          <w:lang w:eastAsia="ko-KR"/>
        </w:rPr>
        <w:t>ФГБОУВО «ДГТУ»</w:t>
      </w:r>
    </w:p>
    <w:p w:rsidR="00E75672" w:rsidRPr="007B69EF" w:rsidRDefault="00E75672" w:rsidP="00E75672">
      <w:pPr>
        <w:tabs>
          <w:tab w:val="left" w:pos="851"/>
        </w:tabs>
        <w:ind w:firstLine="567"/>
        <w:jc w:val="right"/>
        <w:rPr>
          <w:rFonts w:ascii="Times New Roman" w:hAnsi="Times New Roman" w:cs="Times New Roman"/>
          <w:i/>
          <w:iCs/>
          <w:color w:val="000000"/>
          <w:sz w:val="28"/>
          <w:szCs w:val="28"/>
          <w:lang w:eastAsia="ko-KR"/>
        </w:rPr>
      </w:pPr>
    </w:p>
    <w:p w:rsidR="00E75672" w:rsidRPr="007B69EF" w:rsidRDefault="00E75672" w:rsidP="00E75672">
      <w:pPr>
        <w:tabs>
          <w:tab w:val="left" w:pos="851"/>
        </w:tabs>
        <w:ind w:firstLine="567"/>
        <w:rPr>
          <w:rFonts w:ascii="Times New Roman" w:hAnsi="Times New Roman" w:cs="Times New Roman"/>
          <w:iCs/>
          <w:color w:val="000000"/>
          <w:sz w:val="28"/>
          <w:szCs w:val="28"/>
          <w:lang w:eastAsia="ko-KR"/>
        </w:rPr>
      </w:pPr>
      <w:r w:rsidRPr="007B69EF">
        <w:rPr>
          <w:rFonts w:ascii="Times New Roman" w:hAnsi="Times New Roman" w:cs="Times New Roman"/>
          <w:b/>
          <w:iCs/>
          <w:color w:val="000000"/>
          <w:sz w:val="28"/>
          <w:szCs w:val="28"/>
          <w:lang w:eastAsia="ko-KR"/>
        </w:rPr>
        <w:t xml:space="preserve">Аннотация: </w:t>
      </w:r>
      <w:r w:rsidRPr="007B69EF">
        <w:rPr>
          <w:rFonts w:ascii="Times New Roman" w:hAnsi="Times New Roman" w:cs="Times New Roman"/>
          <w:iCs/>
          <w:color w:val="000000"/>
          <w:sz w:val="28"/>
          <w:szCs w:val="28"/>
          <w:lang w:eastAsia="ko-KR"/>
        </w:rPr>
        <w:t xml:space="preserve">в статье изучены актуальные вопросы </w:t>
      </w:r>
      <w:proofErr w:type="spellStart"/>
      <w:r w:rsidRPr="007B69EF">
        <w:rPr>
          <w:rFonts w:ascii="Times New Roman" w:hAnsi="Times New Roman" w:cs="Times New Roman"/>
          <w:iCs/>
          <w:color w:val="000000"/>
          <w:sz w:val="28"/>
          <w:szCs w:val="28"/>
          <w:lang w:eastAsia="ko-KR"/>
        </w:rPr>
        <w:t>цифровизации</w:t>
      </w:r>
      <w:proofErr w:type="spellEnd"/>
      <w:r w:rsidRPr="007B69EF">
        <w:rPr>
          <w:rFonts w:ascii="Times New Roman" w:hAnsi="Times New Roman" w:cs="Times New Roman"/>
          <w:iCs/>
          <w:color w:val="000000"/>
          <w:sz w:val="28"/>
          <w:szCs w:val="28"/>
          <w:lang w:eastAsia="ko-KR"/>
        </w:rPr>
        <w:t xml:space="preserve"> юридических услуг, их составляющие, </w:t>
      </w:r>
      <w:proofErr w:type="spellStart"/>
      <w:r w:rsidRPr="007B69EF">
        <w:rPr>
          <w:rFonts w:ascii="Times New Roman" w:hAnsi="Times New Roman" w:cs="Times New Roman"/>
          <w:iCs/>
          <w:color w:val="000000"/>
          <w:sz w:val="28"/>
          <w:szCs w:val="28"/>
          <w:lang w:eastAsia="ko-KR"/>
        </w:rPr>
        <w:t>правоприменение</w:t>
      </w:r>
      <w:proofErr w:type="spellEnd"/>
      <w:r w:rsidRPr="007B69EF">
        <w:rPr>
          <w:rFonts w:ascii="Times New Roman" w:hAnsi="Times New Roman" w:cs="Times New Roman"/>
          <w:iCs/>
          <w:color w:val="000000"/>
          <w:sz w:val="28"/>
          <w:szCs w:val="28"/>
          <w:lang w:eastAsia="ko-KR"/>
        </w:rPr>
        <w:t xml:space="preserve"> и законодательное регулирование. Рассматриваются перспективы автоматизации в профессиональной юридической деятельности будущих и настоящих юристов. Проанализированы современные подходы и тенденции в цифровом праве.</w:t>
      </w:r>
    </w:p>
    <w:p w:rsidR="00E75672" w:rsidRPr="007B69EF" w:rsidRDefault="00E75672" w:rsidP="00E75672">
      <w:pPr>
        <w:tabs>
          <w:tab w:val="left" w:pos="851"/>
        </w:tabs>
        <w:ind w:firstLine="567"/>
        <w:rPr>
          <w:rFonts w:ascii="Times New Roman" w:hAnsi="Times New Roman" w:cs="Times New Roman"/>
          <w:b/>
          <w:bCs/>
          <w:iCs/>
          <w:color w:val="000000"/>
          <w:sz w:val="28"/>
          <w:szCs w:val="28"/>
          <w:lang w:eastAsia="ko-KR"/>
        </w:rPr>
      </w:pPr>
      <w:r w:rsidRPr="007B69EF">
        <w:rPr>
          <w:rFonts w:ascii="Times New Roman" w:hAnsi="Times New Roman" w:cs="Times New Roman"/>
          <w:b/>
          <w:bCs/>
          <w:iCs/>
          <w:color w:val="000000"/>
          <w:sz w:val="28"/>
          <w:szCs w:val="28"/>
          <w:lang w:eastAsia="ko-KR"/>
        </w:rPr>
        <w:t xml:space="preserve">Ключевые слова: </w:t>
      </w:r>
      <w:proofErr w:type="spellStart"/>
      <w:r w:rsidRPr="007B69EF">
        <w:rPr>
          <w:rFonts w:ascii="Times New Roman" w:hAnsi="Times New Roman" w:cs="Times New Roman"/>
          <w:bCs/>
          <w:iCs/>
          <w:color w:val="000000"/>
          <w:sz w:val="28"/>
          <w:szCs w:val="28"/>
          <w:lang w:eastAsia="ko-KR"/>
        </w:rPr>
        <w:t>цифровизация</w:t>
      </w:r>
      <w:proofErr w:type="spellEnd"/>
      <w:r w:rsidRPr="007B69EF">
        <w:rPr>
          <w:rFonts w:ascii="Times New Roman" w:hAnsi="Times New Roman" w:cs="Times New Roman"/>
          <w:bCs/>
          <w:iCs/>
          <w:color w:val="000000"/>
          <w:sz w:val="28"/>
          <w:szCs w:val="28"/>
          <w:lang w:eastAsia="ko-KR"/>
        </w:rPr>
        <w:t>, юридические услуги, цифровое право, информационное общество, цифровые технологии.</w:t>
      </w:r>
    </w:p>
    <w:p w:rsidR="00E75672" w:rsidRPr="007B69EF" w:rsidRDefault="00E75672" w:rsidP="00E75672">
      <w:pPr>
        <w:tabs>
          <w:tab w:val="left" w:pos="851"/>
        </w:tabs>
        <w:ind w:firstLine="567"/>
        <w:rPr>
          <w:rFonts w:ascii="Times New Roman" w:hAnsi="Times New Roman" w:cs="Times New Roman"/>
          <w:iCs/>
          <w:color w:val="000000"/>
          <w:sz w:val="28"/>
          <w:szCs w:val="28"/>
          <w:lang w:eastAsia="ko-KR"/>
        </w:rPr>
      </w:pPr>
    </w:p>
    <w:p w:rsidR="00E75672" w:rsidRPr="007B69EF" w:rsidRDefault="00E75672" w:rsidP="008D6EFF">
      <w:pPr>
        <w:tabs>
          <w:tab w:val="left" w:pos="851"/>
        </w:tabs>
        <w:ind w:firstLine="0"/>
        <w:jc w:val="center"/>
        <w:rPr>
          <w:rFonts w:ascii="Times New Roman" w:hAnsi="Times New Roman" w:cs="Times New Roman"/>
          <w:b/>
          <w:color w:val="000000"/>
          <w:sz w:val="28"/>
          <w:szCs w:val="28"/>
          <w:lang w:val="en-US"/>
        </w:rPr>
      </w:pPr>
      <w:r w:rsidRPr="007B69EF">
        <w:rPr>
          <w:rFonts w:ascii="Times New Roman" w:hAnsi="Times New Roman" w:cs="Times New Roman"/>
          <w:b/>
          <w:color w:val="000000"/>
          <w:sz w:val="28"/>
          <w:szCs w:val="28"/>
          <w:lang w:val="en-US"/>
        </w:rPr>
        <w:t>DIGITALIZATION OF LEGAL SERVICES: QUESTIONS OF THEORY AND PRACTICE</w:t>
      </w:r>
    </w:p>
    <w:p w:rsidR="00E75672" w:rsidRPr="007B69EF" w:rsidRDefault="00E75672" w:rsidP="00E75672">
      <w:pPr>
        <w:tabs>
          <w:tab w:val="left" w:pos="851"/>
        </w:tabs>
        <w:ind w:firstLine="567"/>
        <w:jc w:val="right"/>
        <w:rPr>
          <w:rFonts w:ascii="Times New Roman" w:hAnsi="Times New Roman" w:cs="Times New Roman"/>
          <w:b/>
          <w:i/>
          <w:color w:val="000000"/>
          <w:sz w:val="28"/>
          <w:szCs w:val="28"/>
          <w:lang w:val="en-US"/>
        </w:rPr>
      </w:pPr>
    </w:p>
    <w:p w:rsidR="008D6EFF" w:rsidRPr="007B69EF" w:rsidRDefault="008D6EFF" w:rsidP="008D6EFF">
      <w:pPr>
        <w:tabs>
          <w:tab w:val="left" w:pos="851"/>
        </w:tabs>
        <w:ind w:firstLine="567"/>
        <w:jc w:val="right"/>
        <w:rPr>
          <w:rFonts w:ascii="Times New Roman" w:hAnsi="Times New Roman" w:cs="Times New Roman"/>
          <w:b/>
          <w:i/>
          <w:color w:val="000000"/>
          <w:sz w:val="28"/>
          <w:szCs w:val="28"/>
          <w:lang w:val="en-US"/>
        </w:rPr>
      </w:pPr>
      <w:r w:rsidRPr="007B69EF">
        <w:rPr>
          <w:rFonts w:ascii="Times New Roman" w:hAnsi="Times New Roman" w:cs="Times New Roman"/>
          <w:b/>
          <w:i/>
          <w:color w:val="000000"/>
          <w:sz w:val="28"/>
          <w:szCs w:val="28"/>
          <w:lang w:val="en-US"/>
        </w:rPr>
        <w:t>Full name</w:t>
      </w:r>
    </w:p>
    <w:p w:rsidR="008D6EFF" w:rsidRPr="007B69EF" w:rsidRDefault="008D6EFF" w:rsidP="008D6EFF">
      <w:pPr>
        <w:tabs>
          <w:tab w:val="left" w:pos="851"/>
        </w:tabs>
        <w:ind w:firstLine="567"/>
        <w:jc w:val="right"/>
        <w:rPr>
          <w:rFonts w:ascii="Times New Roman" w:hAnsi="Times New Roman" w:cs="Times New Roman"/>
          <w:i/>
          <w:color w:val="000000"/>
          <w:sz w:val="28"/>
          <w:szCs w:val="28"/>
          <w:lang w:val="en-US"/>
        </w:rPr>
      </w:pPr>
      <w:proofErr w:type="gramStart"/>
      <w:r w:rsidRPr="007B69EF">
        <w:rPr>
          <w:rFonts w:ascii="Times New Roman" w:hAnsi="Times New Roman" w:cs="Times New Roman"/>
          <w:i/>
          <w:color w:val="000000"/>
          <w:sz w:val="28"/>
          <w:szCs w:val="28"/>
          <w:lang w:val="en-US"/>
        </w:rPr>
        <w:t>1st</w:t>
      </w:r>
      <w:proofErr w:type="gramEnd"/>
      <w:r w:rsidRPr="007B69EF">
        <w:rPr>
          <w:rFonts w:ascii="Times New Roman" w:hAnsi="Times New Roman" w:cs="Times New Roman"/>
          <w:i/>
          <w:color w:val="000000"/>
          <w:sz w:val="28"/>
          <w:szCs w:val="28"/>
          <w:lang w:val="en-US"/>
        </w:rPr>
        <w:t xml:space="preserve"> year student of the Faculty of Law</w:t>
      </w:r>
    </w:p>
    <w:p w:rsidR="008D6EFF" w:rsidRPr="007B69EF" w:rsidRDefault="008D6EFF" w:rsidP="008D6EFF">
      <w:pPr>
        <w:tabs>
          <w:tab w:val="left" w:pos="851"/>
        </w:tabs>
        <w:ind w:firstLine="567"/>
        <w:jc w:val="right"/>
        <w:rPr>
          <w:rFonts w:ascii="Times New Roman" w:hAnsi="Times New Roman" w:cs="Times New Roman"/>
          <w:i/>
          <w:color w:val="000000"/>
          <w:sz w:val="28"/>
          <w:szCs w:val="28"/>
          <w:lang w:val="en-US"/>
        </w:rPr>
      </w:pPr>
      <w:proofErr w:type="gramStart"/>
      <w:r w:rsidRPr="007B69EF">
        <w:rPr>
          <w:rFonts w:ascii="Times New Roman" w:hAnsi="Times New Roman" w:cs="Times New Roman"/>
          <w:i/>
          <w:color w:val="000000"/>
          <w:sz w:val="28"/>
          <w:szCs w:val="28"/>
          <w:lang w:val="en-US"/>
        </w:rPr>
        <w:t>full-time</w:t>
      </w:r>
      <w:proofErr w:type="gramEnd"/>
      <w:r w:rsidRPr="007B69EF">
        <w:rPr>
          <w:rFonts w:ascii="Times New Roman" w:hAnsi="Times New Roman" w:cs="Times New Roman"/>
          <w:i/>
          <w:color w:val="000000"/>
          <w:sz w:val="28"/>
          <w:szCs w:val="28"/>
          <w:lang w:val="en-US"/>
        </w:rPr>
        <w:t xml:space="preserve"> - part-time education</w:t>
      </w:r>
    </w:p>
    <w:p w:rsidR="008D6EFF" w:rsidRPr="007B69EF" w:rsidRDefault="008D6EFF" w:rsidP="008D6EFF">
      <w:pPr>
        <w:tabs>
          <w:tab w:val="left" w:pos="851"/>
        </w:tabs>
        <w:ind w:firstLine="567"/>
        <w:jc w:val="right"/>
        <w:rPr>
          <w:rFonts w:ascii="Times New Roman" w:hAnsi="Times New Roman" w:cs="Times New Roman"/>
          <w:i/>
          <w:color w:val="000000"/>
          <w:sz w:val="28"/>
          <w:szCs w:val="28"/>
          <w:lang w:val="en-US"/>
        </w:rPr>
      </w:pPr>
      <w:r w:rsidRPr="007B69EF">
        <w:rPr>
          <w:rFonts w:ascii="Times New Roman" w:hAnsi="Times New Roman" w:cs="Times New Roman"/>
          <w:i/>
          <w:color w:val="000000"/>
          <w:sz w:val="28"/>
          <w:szCs w:val="28"/>
          <w:lang w:val="en-US"/>
        </w:rPr>
        <w:t>FGBOUVO "DSTU"</w:t>
      </w:r>
    </w:p>
    <w:p w:rsidR="008D6EFF" w:rsidRPr="007B69EF" w:rsidRDefault="008D6EFF" w:rsidP="008D6EFF">
      <w:pPr>
        <w:tabs>
          <w:tab w:val="left" w:pos="851"/>
        </w:tabs>
        <w:ind w:firstLine="567"/>
        <w:jc w:val="right"/>
        <w:rPr>
          <w:rFonts w:ascii="Times New Roman" w:hAnsi="Times New Roman" w:cs="Times New Roman"/>
          <w:i/>
          <w:color w:val="000000"/>
          <w:sz w:val="28"/>
          <w:szCs w:val="28"/>
          <w:lang w:val="en-US"/>
        </w:rPr>
      </w:pPr>
      <w:r w:rsidRPr="007B69EF">
        <w:rPr>
          <w:rFonts w:ascii="Times New Roman" w:hAnsi="Times New Roman" w:cs="Times New Roman"/>
          <w:i/>
          <w:color w:val="000000"/>
          <w:sz w:val="28"/>
          <w:szCs w:val="28"/>
          <w:lang w:val="en-US"/>
        </w:rPr>
        <w:t>Rostov-on-Don, Russia</w:t>
      </w:r>
    </w:p>
    <w:p w:rsidR="008D6EFF" w:rsidRPr="007B69EF" w:rsidRDefault="008D6EFF" w:rsidP="008D6EFF">
      <w:pPr>
        <w:tabs>
          <w:tab w:val="left" w:pos="851"/>
        </w:tabs>
        <w:ind w:firstLine="567"/>
        <w:jc w:val="right"/>
        <w:rPr>
          <w:rFonts w:ascii="Times New Roman" w:hAnsi="Times New Roman" w:cs="Times New Roman"/>
          <w:i/>
          <w:color w:val="000000"/>
          <w:sz w:val="28"/>
          <w:szCs w:val="28"/>
          <w:lang w:val="en-US"/>
        </w:rPr>
      </w:pPr>
    </w:p>
    <w:p w:rsidR="008D6EFF" w:rsidRPr="007B69EF" w:rsidRDefault="008D6EFF" w:rsidP="008D6EFF">
      <w:pPr>
        <w:tabs>
          <w:tab w:val="left" w:pos="851"/>
        </w:tabs>
        <w:ind w:firstLine="567"/>
        <w:jc w:val="right"/>
        <w:rPr>
          <w:rFonts w:ascii="Times New Roman" w:hAnsi="Times New Roman" w:cs="Times New Roman"/>
          <w:b/>
          <w:i/>
          <w:color w:val="000000"/>
          <w:sz w:val="28"/>
          <w:szCs w:val="28"/>
          <w:lang w:val="en-US"/>
        </w:rPr>
      </w:pPr>
      <w:r w:rsidRPr="007B69EF">
        <w:rPr>
          <w:rFonts w:ascii="Times New Roman" w:hAnsi="Times New Roman" w:cs="Times New Roman"/>
          <w:b/>
          <w:i/>
          <w:color w:val="000000"/>
          <w:sz w:val="28"/>
          <w:szCs w:val="28"/>
          <w:lang w:val="en-US"/>
        </w:rPr>
        <w:t>Scientific adviser: Full name</w:t>
      </w:r>
    </w:p>
    <w:p w:rsidR="008D6EFF" w:rsidRPr="007B69EF" w:rsidRDefault="008D6EFF" w:rsidP="008D6EFF">
      <w:pPr>
        <w:tabs>
          <w:tab w:val="left" w:pos="851"/>
        </w:tabs>
        <w:ind w:firstLine="567"/>
        <w:jc w:val="right"/>
        <w:rPr>
          <w:rFonts w:ascii="Times New Roman" w:hAnsi="Times New Roman" w:cs="Times New Roman"/>
          <w:i/>
          <w:color w:val="000000"/>
          <w:sz w:val="28"/>
          <w:szCs w:val="28"/>
          <w:lang w:val="en-US"/>
        </w:rPr>
      </w:pPr>
      <w:r w:rsidRPr="007B69EF">
        <w:rPr>
          <w:rFonts w:ascii="Times New Roman" w:hAnsi="Times New Roman" w:cs="Times New Roman"/>
          <w:i/>
          <w:color w:val="000000"/>
          <w:sz w:val="28"/>
          <w:szCs w:val="28"/>
          <w:lang w:val="en-US"/>
        </w:rPr>
        <w:t>PhD in Law, Associate Professor</w:t>
      </w:r>
    </w:p>
    <w:p w:rsidR="00E75672" w:rsidRPr="007B69EF" w:rsidRDefault="008D6EFF" w:rsidP="008D6EFF">
      <w:pPr>
        <w:tabs>
          <w:tab w:val="left" w:pos="851"/>
        </w:tabs>
        <w:ind w:firstLine="567"/>
        <w:jc w:val="right"/>
        <w:rPr>
          <w:rFonts w:ascii="Times New Roman" w:hAnsi="Times New Roman" w:cs="Times New Roman"/>
          <w:i/>
          <w:color w:val="000000"/>
          <w:sz w:val="28"/>
          <w:szCs w:val="28"/>
          <w:lang w:val="en-US"/>
        </w:rPr>
      </w:pPr>
      <w:r w:rsidRPr="007B69EF">
        <w:rPr>
          <w:rFonts w:ascii="Times New Roman" w:hAnsi="Times New Roman" w:cs="Times New Roman"/>
          <w:i/>
          <w:color w:val="000000"/>
          <w:sz w:val="28"/>
          <w:szCs w:val="28"/>
          <w:lang w:val="en-US"/>
        </w:rPr>
        <w:t>FGBOUVO "DSTU"</w:t>
      </w:r>
    </w:p>
    <w:p w:rsidR="008D6EFF" w:rsidRPr="007B69EF" w:rsidRDefault="008D6EFF" w:rsidP="008D6EFF">
      <w:pPr>
        <w:tabs>
          <w:tab w:val="left" w:pos="851"/>
        </w:tabs>
        <w:ind w:firstLine="567"/>
        <w:rPr>
          <w:rFonts w:ascii="Times New Roman" w:hAnsi="Times New Roman" w:cs="Times New Roman"/>
          <w:b/>
          <w:i/>
          <w:color w:val="000000"/>
          <w:sz w:val="28"/>
          <w:szCs w:val="28"/>
          <w:lang w:val="en-US"/>
        </w:rPr>
      </w:pPr>
    </w:p>
    <w:p w:rsidR="00E75672" w:rsidRPr="007B69EF" w:rsidRDefault="00E75672" w:rsidP="00E75672">
      <w:pPr>
        <w:tabs>
          <w:tab w:val="left" w:pos="851"/>
        </w:tabs>
        <w:ind w:firstLine="567"/>
        <w:rPr>
          <w:rFonts w:ascii="Times New Roman" w:hAnsi="Times New Roman" w:cs="Times New Roman"/>
          <w:b/>
          <w:color w:val="000000"/>
          <w:sz w:val="28"/>
          <w:szCs w:val="28"/>
          <w:lang w:val="en-US"/>
        </w:rPr>
      </w:pPr>
      <w:r w:rsidRPr="007B69EF">
        <w:rPr>
          <w:rFonts w:ascii="Times New Roman" w:hAnsi="Times New Roman" w:cs="Times New Roman"/>
          <w:b/>
          <w:color w:val="000000"/>
          <w:sz w:val="28"/>
          <w:szCs w:val="28"/>
          <w:lang w:val="en-US"/>
        </w:rPr>
        <w:t>Abstract:</w:t>
      </w:r>
      <w:r w:rsidRPr="007B69EF">
        <w:rPr>
          <w:rFonts w:ascii="Times New Roman" w:hAnsi="Times New Roman" w:cs="Times New Roman"/>
          <w:color w:val="000000"/>
          <w:sz w:val="28"/>
          <w:szCs w:val="28"/>
          <w:lang w:val="en-US"/>
        </w:rPr>
        <w:t xml:space="preserve"> The article examines the actual issues of digitalization of legal services, their components, law enforcement and legislative regulation. The prospects of automation in the professional legal activities of future and current lawyers are considered. The modern approaches and trends in digital law </w:t>
      </w:r>
      <w:proofErr w:type="gramStart"/>
      <w:r w:rsidRPr="007B69EF">
        <w:rPr>
          <w:rFonts w:ascii="Times New Roman" w:hAnsi="Times New Roman" w:cs="Times New Roman"/>
          <w:color w:val="000000"/>
          <w:sz w:val="28"/>
          <w:szCs w:val="28"/>
          <w:lang w:val="en-US"/>
        </w:rPr>
        <w:t>are analyzed</w:t>
      </w:r>
      <w:proofErr w:type="gramEnd"/>
      <w:r w:rsidRPr="007B69EF">
        <w:rPr>
          <w:rFonts w:ascii="Times New Roman" w:hAnsi="Times New Roman" w:cs="Times New Roman"/>
          <w:color w:val="000000"/>
          <w:sz w:val="28"/>
          <w:szCs w:val="28"/>
          <w:lang w:val="en-US"/>
        </w:rPr>
        <w:t>.</w:t>
      </w:r>
    </w:p>
    <w:p w:rsidR="00E75672" w:rsidRPr="007B69EF" w:rsidRDefault="00E75672" w:rsidP="00E75672">
      <w:pPr>
        <w:tabs>
          <w:tab w:val="left" w:pos="851"/>
        </w:tabs>
        <w:ind w:firstLine="567"/>
        <w:rPr>
          <w:rFonts w:ascii="Times New Roman" w:hAnsi="Times New Roman" w:cs="Times New Roman"/>
          <w:color w:val="000000"/>
          <w:sz w:val="28"/>
          <w:szCs w:val="28"/>
          <w:lang w:val="en-US"/>
        </w:rPr>
      </w:pPr>
      <w:r w:rsidRPr="007B69EF">
        <w:rPr>
          <w:rFonts w:ascii="Times New Roman" w:hAnsi="Times New Roman" w:cs="Times New Roman"/>
          <w:b/>
          <w:color w:val="000000"/>
          <w:sz w:val="28"/>
          <w:szCs w:val="28"/>
          <w:lang w:val="en-US"/>
        </w:rPr>
        <w:t xml:space="preserve">Keywords: </w:t>
      </w:r>
      <w:r w:rsidRPr="007B69EF">
        <w:rPr>
          <w:rFonts w:ascii="Times New Roman" w:hAnsi="Times New Roman" w:cs="Times New Roman"/>
          <w:color w:val="000000"/>
          <w:sz w:val="28"/>
          <w:szCs w:val="28"/>
          <w:lang w:val="en-US"/>
        </w:rPr>
        <w:t>digitalization, legal services, digital law, information society, digital technologies.</w:t>
      </w:r>
    </w:p>
    <w:p w:rsidR="00E75672" w:rsidRPr="007B69EF" w:rsidRDefault="00E75672" w:rsidP="00E75672">
      <w:pPr>
        <w:ind w:firstLine="709"/>
        <w:rPr>
          <w:rFonts w:ascii="Times New Roman" w:hAnsi="Times New Roman" w:cs="Times New Roman"/>
          <w:sz w:val="28"/>
          <w:szCs w:val="28"/>
          <w:lang w:val="en-US"/>
        </w:rPr>
      </w:pPr>
    </w:p>
    <w:p w:rsidR="00E75672" w:rsidRPr="007B69EF" w:rsidRDefault="00E75672" w:rsidP="00E75672">
      <w:pPr>
        <w:ind w:firstLine="709"/>
        <w:rPr>
          <w:rFonts w:ascii="Times New Roman" w:hAnsi="Times New Roman" w:cs="Times New Roman"/>
          <w:sz w:val="28"/>
          <w:szCs w:val="28"/>
        </w:rPr>
      </w:pPr>
      <w:r w:rsidRPr="007B69EF">
        <w:rPr>
          <w:rFonts w:ascii="Times New Roman" w:hAnsi="Times New Roman" w:cs="Times New Roman"/>
          <w:sz w:val="28"/>
          <w:szCs w:val="28"/>
        </w:rPr>
        <w:t>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статьи Текст с</w:t>
      </w:r>
      <w:r w:rsidR="003871D2" w:rsidRPr="007B69EF">
        <w:rPr>
          <w:rFonts w:ascii="Times New Roman" w:hAnsi="Times New Roman" w:cs="Times New Roman"/>
          <w:sz w:val="28"/>
          <w:szCs w:val="28"/>
        </w:rPr>
        <w:t xml:space="preserve">татьи </w:t>
      </w:r>
      <w:r w:rsidR="00937586" w:rsidRPr="007B69EF">
        <w:rPr>
          <w:rFonts w:ascii="Times New Roman" w:hAnsi="Times New Roman" w:cs="Times New Roman"/>
          <w:sz w:val="28"/>
          <w:szCs w:val="28"/>
        </w:rPr>
        <w:t xml:space="preserve">Текст статьи Текст статьи Текст статьи Текст статьи Текст </w:t>
      </w:r>
      <w:proofErr w:type="spellStart"/>
      <w:r w:rsidR="00937586" w:rsidRPr="007B69EF">
        <w:rPr>
          <w:rFonts w:ascii="Times New Roman" w:hAnsi="Times New Roman" w:cs="Times New Roman"/>
          <w:sz w:val="28"/>
          <w:szCs w:val="28"/>
        </w:rPr>
        <w:t>Текст</w:t>
      </w:r>
      <w:proofErr w:type="spellEnd"/>
      <w:r w:rsidR="00937586" w:rsidRPr="007B69EF">
        <w:rPr>
          <w:rFonts w:ascii="Times New Roman" w:hAnsi="Times New Roman" w:cs="Times New Roman"/>
          <w:sz w:val="28"/>
          <w:szCs w:val="28"/>
        </w:rPr>
        <w:t xml:space="preserve"> статьи Текст статьи Текст статьи Текст статьи Текст </w:t>
      </w:r>
      <w:proofErr w:type="spellStart"/>
      <w:r w:rsidR="00937586" w:rsidRPr="007B69EF">
        <w:rPr>
          <w:rFonts w:ascii="Times New Roman" w:hAnsi="Times New Roman" w:cs="Times New Roman"/>
          <w:sz w:val="28"/>
          <w:szCs w:val="28"/>
        </w:rPr>
        <w:t>Текст</w:t>
      </w:r>
      <w:proofErr w:type="spellEnd"/>
      <w:r w:rsidR="00937586" w:rsidRPr="007B69EF">
        <w:rPr>
          <w:rFonts w:ascii="Times New Roman" w:hAnsi="Times New Roman" w:cs="Times New Roman"/>
          <w:sz w:val="28"/>
          <w:szCs w:val="28"/>
        </w:rPr>
        <w:t xml:space="preserve"> статьи Текст статьи Текст статьи Текст статьи Текст </w:t>
      </w:r>
      <w:proofErr w:type="spellStart"/>
      <w:r w:rsidR="00937586" w:rsidRPr="007B69EF">
        <w:rPr>
          <w:rFonts w:ascii="Times New Roman" w:hAnsi="Times New Roman" w:cs="Times New Roman"/>
          <w:sz w:val="28"/>
          <w:szCs w:val="28"/>
        </w:rPr>
        <w:t>Текст</w:t>
      </w:r>
      <w:proofErr w:type="spellEnd"/>
      <w:r w:rsidR="00937586" w:rsidRPr="007B69EF">
        <w:rPr>
          <w:rFonts w:ascii="Times New Roman" w:hAnsi="Times New Roman" w:cs="Times New Roman"/>
          <w:sz w:val="28"/>
          <w:szCs w:val="28"/>
        </w:rPr>
        <w:t xml:space="preserve"> статьи </w:t>
      </w:r>
      <w:r w:rsidR="00937586" w:rsidRPr="007B69EF">
        <w:rPr>
          <w:rFonts w:ascii="Times New Roman" w:hAnsi="Times New Roman" w:cs="Times New Roman"/>
          <w:sz w:val="28"/>
          <w:szCs w:val="28"/>
        </w:rPr>
        <w:lastRenderedPageBreak/>
        <w:t xml:space="preserve">Текст статьи Текст статьи Текст статьи Текст </w:t>
      </w:r>
      <w:proofErr w:type="spellStart"/>
      <w:r w:rsidR="00937586" w:rsidRPr="007B69EF">
        <w:rPr>
          <w:rFonts w:ascii="Times New Roman" w:hAnsi="Times New Roman" w:cs="Times New Roman"/>
          <w:sz w:val="28"/>
          <w:szCs w:val="28"/>
        </w:rPr>
        <w:t>Текст</w:t>
      </w:r>
      <w:proofErr w:type="spellEnd"/>
      <w:r w:rsidR="00937586" w:rsidRPr="007B69EF">
        <w:rPr>
          <w:rFonts w:ascii="Times New Roman" w:hAnsi="Times New Roman" w:cs="Times New Roman"/>
          <w:sz w:val="28"/>
          <w:szCs w:val="28"/>
        </w:rPr>
        <w:t xml:space="preserve"> статьи Текст статьи Текст статьи Текст статьи Текст </w:t>
      </w:r>
      <w:proofErr w:type="spellStart"/>
      <w:r w:rsidR="003871D2" w:rsidRPr="007B69EF">
        <w:rPr>
          <w:rFonts w:ascii="Times New Roman" w:hAnsi="Times New Roman" w:cs="Times New Roman"/>
          <w:sz w:val="28"/>
          <w:szCs w:val="28"/>
        </w:rPr>
        <w:t>Текст</w:t>
      </w:r>
      <w:proofErr w:type="spellEnd"/>
      <w:r w:rsidR="003871D2" w:rsidRPr="007B69EF">
        <w:rPr>
          <w:rFonts w:ascii="Times New Roman" w:hAnsi="Times New Roman" w:cs="Times New Roman"/>
          <w:sz w:val="28"/>
          <w:szCs w:val="28"/>
        </w:rPr>
        <w:t xml:space="preserve"> статьи Текст статьи.</w:t>
      </w:r>
    </w:p>
    <w:p w:rsidR="00E75672" w:rsidRPr="007B69EF" w:rsidRDefault="00E75672" w:rsidP="00E75672">
      <w:pPr>
        <w:ind w:firstLine="709"/>
        <w:rPr>
          <w:rFonts w:ascii="Times New Roman" w:hAnsi="Times New Roman" w:cs="Times New Roman"/>
          <w:sz w:val="28"/>
          <w:szCs w:val="28"/>
        </w:rPr>
      </w:pPr>
    </w:p>
    <w:p w:rsidR="00E2231E" w:rsidRPr="007B69EF" w:rsidRDefault="00E2231E" w:rsidP="00E75672">
      <w:pPr>
        <w:tabs>
          <w:tab w:val="left" w:pos="1134"/>
        </w:tabs>
        <w:ind w:firstLine="709"/>
        <w:rPr>
          <w:rFonts w:ascii="Times New Roman" w:hAnsi="Times New Roman" w:cs="Times New Roman"/>
          <w:b/>
          <w:sz w:val="28"/>
          <w:szCs w:val="28"/>
        </w:rPr>
      </w:pPr>
      <w:r w:rsidRPr="007B69EF">
        <w:rPr>
          <w:rFonts w:ascii="Times New Roman" w:hAnsi="Times New Roman" w:cs="Times New Roman"/>
          <w:b/>
          <w:sz w:val="28"/>
          <w:szCs w:val="28"/>
        </w:rPr>
        <w:t>Перечень использованных информационных ресурсов:</w:t>
      </w:r>
    </w:p>
    <w:p w:rsidR="00E75672" w:rsidRPr="007B69EF" w:rsidRDefault="00E75672" w:rsidP="00E75672">
      <w:pPr>
        <w:tabs>
          <w:tab w:val="left" w:pos="1134"/>
        </w:tabs>
        <w:ind w:firstLine="709"/>
        <w:rPr>
          <w:rFonts w:ascii="Times New Roman" w:hAnsi="Times New Roman" w:cs="Times New Roman"/>
          <w:sz w:val="28"/>
          <w:szCs w:val="28"/>
        </w:rPr>
      </w:pPr>
      <w:r w:rsidRPr="007B69EF">
        <w:rPr>
          <w:rFonts w:ascii="Times New Roman" w:hAnsi="Times New Roman" w:cs="Times New Roman"/>
          <w:sz w:val="28"/>
          <w:szCs w:val="28"/>
        </w:rPr>
        <w:t xml:space="preserve">1. </w:t>
      </w:r>
      <w:r w:rsidRPr="007B69EF">
        <w:rPr>
          <w:rFonts w:ascii="Times New Roman" w:hAnsi="Times New Roman" w:cs="Times New Roman"/>
          <w:sz w:val="28"/>
          <w:szCs w:val="28"/>
        </w:rPr>
        <w:tab/>
        <w:t xml:space="preserve">Бородин А.С. К вопросу о понятии, функциях и структуре заработной платы с учетом экономики труда // Вестник Пермского университета. 2011. </w:t>
      </w:r>
      <w:proofErr w:type="spellStart"/>
      <w:r w:rsidRPr="007B69EF">
        <w:rPr>
          <w:rFonts w:ascii="Times New Roman" w:hAnsi="Times New Roman" w:cs="Times New Roman"/>
          <w:sz w:val="28"/>
          <w:szCs w:val="28"/>
        </w:rPr>
        <w:t>Вып</w:t>
      </w:r>
      <w:proofErr w:type="spellEnd"/>
      <w:r w:rsidRPr="007B69EF">
        <w:rPr>
          <w:rFonts w:ascii="Times New Roman" w:hAnsi="Times New Roman" w:cs="Times New Roman"/>
          <w:sz w:val="28"/>
          <w:szCs w:val="28"/>
        </w:rPr>
        <w:t>. 2 (12). С. 164-174.</w:t>
      </w:r>
    </w:p>
    <w:p w:rsidR="00E75672" w:rsidRPr="007B69EF" w:rsidRDefault="00E75672" w:rsidP="00E75672">
      <w:pPr>
        <w:tabs>
          <w:tab w:val="left" w:pos="1134"/>
        </w:tabs>
        <w:ind w:firstLine="709"/>
        <w:rPr>
          <w:rFonts w:ascii="Times New Roman" w:hAnsi="Times New Roman" w:cs="Times New Roman"/>
          <w:sz w:val="28"/>
          <w:szCs w:val="28"/>
        </w:rPr>
      </w:pPr>
      <w:r w:rsidRPr="007B69EF">
        <w:rPr>
          <w:rFonts w:ascii="Times New Roman" w:hAnsi="Times New Roman" w:cs="Times New Roman"/>
          <w:sz w:val="28"/>
          <w:szCs w:val="28"/>
        </w:rPr>
        <w:t xml:space="preserve">2. </w:t>
      </w:r>
      <w:r w:rsidRPr="007B69EF">
        <w:rPr>
          <w:rFonts w:ascii="Times New Roman" w:hAnsi="Times New Roman" w:cs="Times New Roman"/>
          <w:sz w:val="28"/>
          <w:szCs w:val="28"/>
        </w:rPr>
        <w:tab/>
        <w:t xml:space="preserve">Гнеденко Н.П. Основа материального стимулирования работников – воспроизводственная функция заработной платы // </w:t>
      </w:r>
      <w:proofErr w:type="spellStart"/>
      <w:r w:rsidRPr="007B69EF">
        <w:rPr>
          <w:rFonts w:ascii="Times New Roman" w:hAnsi="Times New Roman" w:cs="Times New Roman"/>
          <w:sz w:val="28"/>
          <w:szCs w:val="28"/>
        </w:rPr>
        <w:t>Фунадментальные</w:t>
      </w:r>
      <w:proofErr w:type="spellEnd"/>
      <w:r w:rsidRPr="007B69EF">
        <w:rPr>
          <w:rFonts w:ascii="Times New Roman" w:hAnsi="Times New Roman" w:cs="Times New Roman"/>
          <w:sz w:val="28"/>
          <w:szCs w:val="28"/>
        </w:rPr>
        <w:t xml:space="preserve"> исследования. 2006. № 5. С 52-53.</w:t>
      </w:r>
    </w:p>
    <w:p w:rsidR="00491278" w:rsidRPr="007B69EF" w:rsidRDefault="00E75672" w:rsidP="00E2231E">
      <w:pPr>
        <w:tabs>
          <w:tab w:val="left" w:pos="1134"/>
        </w:tabs>
        <w:ind w:firstLine="709"/>
        <w:rPr>
          <w:rFonts w:ascii="Times New Roman" w:hAnsi="Times New Roman" w:cs="Times New Roman"/>
          <w:sz w:val="28"/>
          <w:szCs w:val="28"/>
        </w:rPr>
      </w:pPr>
      <w:r w:rsidRPr="007B69EF">
        <w:rPr>
          <w:rFonts w:ascii="Times New Roman" w:hAnsi="Times New Roman" w:cs="Times New Roman"/>
          <w:sz w:val="28"/>
          <w:szCs w:val="28"/>
        </w:rPr>
        <w:t xml:space="preserve">3. </w:t>
      </w:r>
      <w:r w:rsidRPr="007B69EF">
        <w:rPr>
          <w:rFonts w:ascii="Times New Roman" w:hAnsi="Times New Roman" w:cs="Times New Roman"/>
          <w:sz w:val="28"/>
          <w:szCs w:val="28"/>
        </w:rPr>
        <w:tab/>
      </w:r>
      <w:proofErr w:type="spellStart"/>
      <w:r w:rsidRPr="007B69EF">
        <w:rPr>
          <w:rFonts w:ascii="Times New Roman" w:hAnsi="Times New Roman" w:cs="Times New Roman"/>
          <w:sz w:val="28"/>
          <w:szCs w:val="28"/>
        </w:rPr>
        <w:t>Модорский</w:t>
      </w:r>
      <w:proofErr w:type="spellEnd"/>
      <w:r w:rsidRPr="007B69EF">
        <w:rPr>
          <w:rFonts w:ascii="Times New Roman" w:hAnsi="Times New Roman" w:cs="Times New Roman"/>
          <w:sz w:val="28"/>
          <w:szCs w:val="28"/>
        </w:rPr>
        <w:t xml:space="preserve"> А.В. Стимулирующая функция заработной платы в системе функций заработной платы // Вестник Пермского университета. 2014. </w:t>
      </w:r>
      <w:proofErr w:type="spellStart"/>
      <w:r w:rsidRPr="007B69EF">
        <w:rPr>
          <w:rFonts w:ascii="Times New Roman" w:hAnsi="Times New Roman" w:cs="Times New Roman"/>
          <w:sz w:val="28"/>
          <w:szCs w:val="28"/>
        </w:rPr>
        <w:t>Вып</w:t>
      </w:r>
      <w:proofErr w:type="spellEnd"/>
      <w:r w:rsidRPr="007B69EF">
        <w:rPr>
          <w:rFonts w:ascii="Times New Roman" w:hAnsi="Times New Roman" w:cs="Times New Roman"/>
          <w:sz w:val="28"/>
          <w:szCs w:val="28"/>
        </w:rPr>
        <w:t>. 1 (20). С. 97-102.</w:t>
      </w:r>
      <w:r w:rsidR="00491278" w:rsidRPr="007B69EF">
        <w:rPr>
          <w:rFonts w:ascii="Times New Roman" w:hAnsi="Times New Roman" w:cs="Times New Roman"/>
          <w:sz w:val="28"/>
          <w:szCs w:val="28"/>
        </w:rPr>
        <w:br w:type="page"/>
      </w:r>
    </w:p>
    <w:p w:rsidR="00491278" w:rsidRPr="007B69EF" w:rsidRDefault="00491278" w:rsidP="00E2231E">
      <w:pPr>
        <w:shd w:val="clear" w:color="auto" w:fill="FFFFFF"/>
        <w:tabs>
          <w:tab w:val="left" w:pos="709"/>
          <w:tab w:val="left" w:pos="1134"/>
        </w:tabs>
        <w:rPr>
          <w:rFonts w:ascii="Times New Roman" w:hAnsi="Times New Roman" w:cs="Times New Roman"/>
          <w:sz w:val="28"/>
          <w:szCs w:val="28"/>
        </w:rPr>
      </w:pPr>
      <w:r w:rsidRPr="007B69EF">
        <w:rPr>
          <w:rFonts w:ascii="Times New Roman" w:hAnsi="Times New Roman" w:cs="Times New Roman"/>
          <w:sz w:val="28"/>
          <w:szCs w:val="28"/>
        </w:rPr>
        <w:lastRenderedPageBreak/>
        <w:t>УДК 336.225</w:t>
      </w:r>
    </w:p>
    <w:p w:rsidR="00491278" w:rsidRPr="007B69EF" w:rsidRDefault="00491278" w:rsidP="00E2231E">
      <w:pPr>
        <w:shd w:val="clear" w:color="auto" w:fill="FFFFFF"/>
        <w:tabs>
          <w:tab w:val="left" w:pos="709"/>
          <w:tab w:val="left" w:pos="1134"/>
        </w:tabs>
        <w:rPr>
          <w:rFonts w:ascii="Times New Roman" w:hAnsi="Times New Roman" w:cs="Times New Roman"/>
          <w:sz w:val="28"/>
          <w:szCs w:val="28"/>
        </w:rPr>
      </w:pPr>
      <w:r w:rsidRPr="007B69EF">
        <w:rPr>
          <w:rFonts w:ascii="Times New Roman" w:hAnsi="Times New Roman" w:cs="Times New Roman"/>
          <w:sz w:val="28"/>
          <w:szCs w:val="28"/>
        </w:rPr>
        <w:t>ГРНТИ 10.21.63</w:t>
      </w:r>
    </w:p>
    <w:p w:rsidR="00491278" w:rsidRPr="007B69EF" w:rsidRDefault="00491278" w:rsidP="00E2231E">
      <w:pPr>
        <w:shd w:val="clear" w:color="auto" w:fill="FFFFFF"/>
        <w:rPr>
          <w:rFonts w:ascii="Times New Roman" w:hAnsi="Times New Roman" w:cs="Times New Roman"/>
          <w:b/>
          <w:sz w:val="28"/>
          <w:szCs w:val="28"/>
        </w:rPr>
      </w:pPr>
    </w:p>
    <w:p w:rsidR="00491278" w:rsidRPr="007B69EF" w:rsidRDefault="00491278" w:rsidP="00E2231E">
      <w:pPr>
        <w:shd w:val="clear" w:color="auto" w:fill="FFFFFF"/>
        <w:ind w:firstLine="709"/>
        <w:jc w:val="center"/>
        <w:rPr>
          <w:rFonts w:ascii="Times New Roman" w:hAnsi="Times New Roman" w:cs="Times New Roman"/>
          <w:b/>
          <w:sz w:val="28"/>
          <w:szCs w:val="28"/>
        </w:rPr>
      </w:pPr>
      <w:r w:rsidRPr="007B69EF">
        <w:rPr>
          <w:rFonts w:ascii="Times New Roman" w:hAnsi="Times New Roman" w:cs="Times New Roman"/>
          <w:b/>
          <w:sz w:val="28"/>
          <w:szCs w:val="28"/>
        </w:rPr>
        <w:t>ОБРАЩЕНИЕ В ОРГАНЫ ПРОКУРАТУРЫ И САМОЗАЩИТА КАК НЕТРИВИАЛЬНЫЕ СПОСОБЫ ЗАЩИТЫ ПРАВ НАЛОГОПЛАТЕЛЬЩИКОВ</w:t>
      </w:r>
    </w:p>
    <w:p w:rsidR="00491278" w:rsidRPr="007B69EF" w:rsidRDefault="00491278" w:rsidP="00E2231E">
      <w:pPr>
        <w:shd w:val="clear" w:color="auto" w:fill="FFFFFF"/>
        <w:tabs>
          <w:tab w:val="left" w:pos="709"/>
        </w:tabs>
        <w:ind w:firstLine="709"/>
        <w:rPr>
          <w:rFonts w:ascii="Times New Roman" w:hAnsi="Times New Roman" w:cs="Times New Roman"/>
          <w:b/>
          <w:sz w:val="28"/>
          <w:szCs w:val="28"/>
        </w:rPr>
      </w:pPr>
    </w:p>
    <w:p w:rsidR="00491278" w:rsidRPr="007B69EF" w:rsidRDefault="00491278" w:rsidP="00E2231E">
      <w:pPr>
        <w:shd w:val="clear" w:color="auto" w:fill="FFFFFF"/>
        <w:ind w:firstLine="567"/>
        <w:jc w:val="right"/>
        <w:rPr>
          <w:rFonts w:ascii="Times New Roman" w:hAnsi="Times New Roman" w:cs="Times New Roman"/>
          <w:i/>
          <w:sz w:val="28"/>
          <w:szCs w:val="28"/>
        </w:rPr>
      </w:pPr>
      <w:r w:rsidRPr="007B69EF">
        <w:rPr>
          <w:rFonts w:ascii="Times New Roman" w:hAnsi="Times New Roman" w:cs="Times New Roman"/>
          <w:i/>
          <w:sz w:val="28"/>
          <w:szCs w:val="28"/>
        </w:rPr>
        <w:t>Фамилия Имя Отчество</w:t>
      </w:r>
    </w:p>
    <w:p w:rsidR="00491278" w:rsidRPr="007B69EF" w:rsidRDefault="00491278" w:rsidP="00E2231E">
      <w:pPr>
        <w:shd w:val="clear" w:color="auto" w:fill="FFFFFF"/>
        <w:ind w:firstLine="567"/>
        <w:jc w:val="right"/>
        <w:rPr>
          <w:rFonts w:ascii="Times New Roman" w:hAnsi="Times New Roman" w:cs="Times New Roman"/>
          <w:i/>
          <w:sz w:val="28"/>
          <w:szCs w:val="28"/>
        </w:rPr>
      </w:pPr>
      <w:r w:rsidRPr="007B69EF">
        <w:rPr>
          <w:rFonts w:ascii="Times New Roman" w:hAnsi="Times New Roman" w:cs="Times New Roman"/>
          <w:i/>
          <w:sz w:val="28"/>
          <w:szCs w:val="28"/>
        </w:rPr>
        <w:t>магистрант 3 курса гр. АМЗЮ32</w:t>
      </w:r>
    </w:p>
    <w:p w:rsidR="00491278" w:rsidRPr="007B69EF" w:rsidRDefault="00491278" w:rsidP="00E2231E">
      <w:pPr>
        <w:shd w:val="clear" w:color="auto" w:fill="FFFFFF"/>
        <w:ind w:firstLine="567"/>
        <w:jc w:val="right"/>
        <w:rPr>
          <w:rFonts w:ascii="Times New Roman" w:hAnsi="Times New Roman" w:cs="Times New Roman"/>
          <w:i/>
          <w:sz w:val="28"/>
          <w:szCs w:val="28"/>
        </w:rPr>
      </w:pPr>
      <w:r w:rsidRPr="007B69EF">
        <w:rPr>
          <w:rFonts w:ascii="Times New Roman" w:hAnsi="Times New Roman" w:cs="Times New Roman"/>
          <w:i/>
          <w:sz w:val="28"/>
          <w:szCs w:val="28"/>
        </w:rPr>
        <w:t>Донского государственного технического университета</w:t>
      </w:r>
    </w:p>
    <w:p w:rsidR="00491278" w:rsidRPr="007B69EF" w:rsidRDefault="00491278" w:rsidP="00E2231E">
      <w:pPr>
        <w:shd w:val="clear" w:color="auto" w:fill="FFFFFF"/>
        <w:ind w:firstLine="567"/>
        <w:jc w:val="right"/>
        <w:rPr>
          <w:rFonts w:ascii="Times New Roman" w:hAnsi="Times New Roman" w:cs="Times New Roman"/>
          <w:i/>
          <w:sz w:val="28"/>
          <w:szCs w:val="28"/>
        </w:rPr>
      </w:pPr>
    </w:p>
    <w:p w:rsidR="00491278" w:rsidRPr="007B69EF" w:rsidRDefault="00491278" w:rsidP="00E2231E">
      <w:pPr>
        <w:shd w:val="clear" w:color="auto" w:fill="FFFFFF"/>
        <w:ind w:firstLine="567"/>
        <w:jc w:val="right"/>
        <w:rPr>
          <w:rFonts w:ascii="Times New Roman" w:hAnsi="Times New Roman" w:cs="Times New Roman"/>
          <w:i/>
          <w:sz w:val="28"/>
          <w:szCs w:val="28"/>
        </w:rPr>
      </w:pPr>
      <w:r w:rsidRPr="007B69EF">
        <w:rPr>
          <w:rFonts w:ascii="Times New Roman" w:hAnsi="Times New Roman" w:cs="Times New Roman"/>
          <w:i/>
          <w:sz w:val="28"/>
          <w:szCs w:val="28"/>
        </w:rPr>
        <w:t>Научный руководитель:</w:t>
      </w:r>
    </w:p>
    <w:p w:rsidR="00491278" w:rsidRPr="007B69EF" w:rsidRDefault="00491278" w:rsidP="00E2231E">
      <w:pPr>
        <w:shd w:val="clear" w:color="auto" w:fill="FFFFFF"/>
        <w:ind w:firstLine="567"/>
        <w:jc w:val="right"/>
        <w:rPr>
          <w:rFonts w:ascii="Times New Roman" w:hAnsi="Times New Roman" w:cs="Times New Roman"/>
          <w:i/>
          <w:sz w:val="28"/>
          <w:szCs w:val="28"/>
        </w:rPr>
      </w:pPr>
      <w:r w:rsidRPr="007B69EF">
        <w:rPr>
          <w:rFonts w:ascii="Times New Roman" w:hAnsi="Times New Roman" w:cs="Times New Roman"/>
          <w:i/>
          <w:sz w:val="28"/>
          <w:szCs w:val="28"/>
        </w:rPr>
        <w:t>Сапожникова Екатерина Юрьевна</w:t>
      </w:r>
    </w:p>
    <w:p w:rsidR="00491278" w:rsidRPr="007B69EF" w:rsidRDefault="00491278" w:rsidP="00E2231E">
      <w:pPr>
        <w:shd w:val="clear" w:color="auto" w:fill="FFFFFF"/>
        <w:ind w:firstLine="567"/>
        <w:jc w:val="right"/>
        <w:rPr>
          <w:rFonts w:ascii="Times New Roman" w:hAnsi="Times New Roman" w:cs="Times New Roman"/>
          <w:i/>
          <w:sz w:val="28"/>
          <w:szCs w:val="28"/>
        </w:rPr>
      </w:pPr>
      <w:r w:rsidRPr="007B69EF">
        <w:rPr>
          <w:rFonts w:ascii="Times New Roman" w:hAnsi="Times New Roman" w:cs="Times New Roman"/>
          <w:i/>
          <w:sz w:val="28"/>
          <w:szCs w:val="28"/>
        </w:rPr>
        <w:t xml:space="preserve">кандидат экономических наук, доцент </w:t>
      </w:r>
    </w:p>
    <w:p w:rsidR="00491278" w:rsidRPr="007B69EF" w:rsidRDefault="00491278" w:rsidP="00E2231E">
      <w:pPr>
        <w:shd w:val="clear" w:color="auto" w:fill="FFFFFF"/>
        <w:ind w:firstLine="567"/>
        <w:jc w:val="right"/>
        <w:rPr>
          <w:rFonts w:ascii="Times New Roman" w:hAnsi="Times New Roman" w:cs="Times New Roman"/>
          <w:i/>
          <w:sz w:val="28"/>
          <w:szCs w:val="28"/>
        </w:rPr>
      </w:pPr>
      <w:r w:rsidRPr="007B69EF">
        <w:rPr>
          <w:rFonts w:ascii="Times New Roman" w:hAnsi="Times New Roman" w:cs="Times New Roman"/>
          <w:i/>
          <w:sz w:val="28"/>
          <w:szCs w:val="28"/>
        </w:rPr>
        <w:t xml:space="preserve">Заведующий кафедрой «Коммерческое и предпринимательское право» </w:t>
      </w:r>
    </w:p>
    <w:p w:rsidR="00491278" w:rsidRPr="007B69EF" w:rsidRDefault="00491278" w:rsidP="00E2231E">
      <w:pPr>
        <w:shd w:val="clear" w:color="auto" w:fill="FFFFFF"/>
        <w:ind w:firstLine="567"/>
        <w:jc w:val="right"/>
        <w:rPr>
          <w:rFonts w:ascii="Times New Roman" w:hAnsi="Times New Roman" w:cs="Times New Roman"/>
          <w:i/>
          <w:sz w:val="28"/>
          <w:szCs w:val="28"/>
        </w:rPr>
      </w:pPr>
      <w:r w:rsidRPr="007B69EF">
        <w:rPr>
          <w:rFonts w:ascii="Times New Roman" w:hAnsi="Times New Roman" w:cs="Times New Roman"/>
          <w:i/>
          <w:sz w:val="28"/>
          <w:szCs w:val="28"/>
        </w:rPr>
        <w:t>Донского государственного технического университета</w:t>
      </w:r>
    </w:p>
    <w:p w:rsidR="00491278" w:rsidRPr="007B69EF" w:rsidRDefault="00491278" w:rsidP="00E2231E">
      <w:pPr>
        <w:shd w:val="clear" w:color="auto" w:fill="FFFFFF"/>
        <w:ind w:firstLine="709"/>
        <w:rPr>
          <w:rFonts w:ascii="Times New Roman" w:hAnsi="Times New Roman" w:cs="Times New Roman"/>
          <w:b/>
          <w:sz w:val="28"/>
          <w:szCs w:val="28"/>
        </w:rPr>
      </w:pPr>
    </w:p>
    <w:p w:rsidR="00491278" w:rsidRPr="007B69EF" w:rsidRDefault="00491278" w:rsidP="00E2231E">
      <w:pPr>
        <w:shd w:val="clear" w:color="auto" w:fill="FFFFFF"/>
        <w:ind w:firstLine="709"/>
        <w:rPr>
          <w:rFonts w:ascii="Times New Roman" w:hAnsi="Times New Roman" w:cs="Times New Roman"/>
          <w:sz w:val="28"/>
          <w:szCs w:val="28"/>
        </w:rPr>
      </w:pPr>
      <w:r w:rsidRPr="007B69EF">
        <w:rPr>
          <w:rFonts w:ascii="Times New Roman" w:hAnsi="Times New Roman" w:cs="Times New Roman"/>
          <w:b/>
          <w:sz w:val="28"/>
          <w:szCs w:val="28"/>
        </w:rPr>
        <w:t>Аннотация:</w:t>
      </w:r>
      <w:r w:rsidRPr="007B69EF">
        <w:rPr>
          <w:rFonts w:ascii="Times New Roman" w:hAnsi="Times New Roman" w:cs="Times New Roman"/>
          <w:sz w:val="28"/>
          <w:szCs w:val="28"/>
        </w:rPr>
        <w:t xml:space="preserve"> </w:t>
      </w:r>
      <w:proofErr w:type="gramStart"/>
      <w:r w:rsidRPr="007B69EF">
        <w:rPr>
          <w:rFonts w:ascii="Times New Roman" w:hAnsi="Times New Roman" w:cs="Times New Roman"/>
          <w:sz w:val="28"/>
          <w:szCs w:val="28"/>
        </w:rPr>
        <w:t>В</w:t>
      </w:r>
      <w:proofErr w:type="gramEnd"/>
      <w:r w:rsidRPr="007B69EF">
        <w:rPr>
          <w:rFonts w:ascii="Times New Roman" w:hAnsi="Times New Roman" w:cs="Times New Roman"/>
          <w:sz w:val="28"/>
          <w:szCs w:val="28"/>
        </w:rPr>
        <w:t xml:space="preserve"> статье рассматриваются довольно редко используемые способы защиты прав налогоплательщиков, такие как прокурорский способ и самозащита. Выявлены причины, по которым следует использовать прокурорский способ защиты прав налогоплательщиков. Проанализированы правила составления жалобы в органы прокуратуры. Зафиксированы нормы, на которых базируется институт самозащиты прав налогоплательщиков.</w:t>
      </w:r>
    </w:p>
    <w:p w:rsidR="00491278" w:rsidRPr="007B69EF" w:rsidRDefault="00491278" w:rsidP="00E2231E">
      <w:pPr>
        <w:shd w:val="clear" w:color="auto" w:fill="FFFFFF"/>
        <w:ind w:firstLine="709"/>
        <w:rPr>
          <w:rFonts w:ascii="Times New Roman" w:hAnsi="Times New Roman" w:cs="Times New Roman"/>
          <w:color w:val="000000"/>
          <w:sz w:val="28"/>
          <w:szCs w:val="28"/>
        </w:rPr>
      </w:pPr>
      <w:r w:rsidRPr="007B69EF">
        <w:rPr>
          <w:rFonts w:ascii="Times New Roman" w:hAnsi="Times New Roman" w:cs="Times New Roman"/>
          <w:b/>
          <w:sz w:val="28"/>
          <w:szCs w:val="28"/>
        </w:rPr>
        <w:t>Ключевые слова:</w:t>
      </w:r>
      <w:r w:rsidRPr="007B69EF">
        <w:rPr>
          <w:rFonts w:ascii="Times New Roman" w:hAnsi="Times New Roman" w:cs="Times New Roman"/>
          <w:sz w:val="28"/>
          <w:szCs w:val="28"/>
        </w:rPr>
        <w:t xml:space="preserve"> Прокурорский способ защиты, самозащита прав налогоплательщиков, жалоба, </w:t>
      </w:r>
      <w:r w:rsidRPr="007B69EF">
        <w:rPr>
          <w:rFonts w:ascii="Times New Roman" w:hAnsi="Times New Roman" w:cs="Times New Roman"/>
          <w:color w:val="000000"/>
          <w:sz w:val="28"/>
          <w:szCs w:val="28"/>
        </w:rPr>
        <w:t>неправомерные акты и требования налоговых органов.</w:t>
      </w:r>
    </w:p>
    <w:p w:rsidR="00491278" w:rsidRPr="007B69EF" w:rsidRDefault="00491278" w:rsidP="00E2231E">
      <w:pPr>
        <w:shd w:val="clear" w:color="auto" w:fill="FFFFFF"/>
        <w:ind w:firstLine="567"/>
        <w:jc w:val="right"/>
        <w:rPr>
          <w:rStyle w:val="jlqj4b"/>
          <w:rFonts w:ascii="Times New Roman" w:hAnsi="Times New Roman" w:cs="Times New Roman"/>
          <w:i/>
          <w:sz w:val="28"/>
          <w:szCs w:val="28"/>
        </w:rPr>
      </w:pPr>
    </w:p>
    <w:p w:rsidR="00491278" w:rsidRPr="007B69EF" w:rsidRDefault="00491278" w:rsidP="00E2231E">
      <w:pPr>
        <w:shd w:val="clear" w:color="auto" w:fill="FFFFFF"/>
        <w:ind w:firstLine="709"/>
        <w:jc w:val="center"/>
        <w:rPr>
          <w:rFonts w:ascii="Times New Roman" w:hAnsi="Times New Roman" w:cs="Times New Roman"/>
          <w:b/>
          <w:sz w:val="28"/>
          <w:szCs w:val="28"/>
          <w:lang w:val="en-US"/>
        </w:rPr>
      </w:pPr>
      <w:r w:rsidRPr="007B69EF">
        <w:rPr>
          <w:rStyle w:val="jlqj4b"/>
          <w:rFonts w:ascii="Times New Roman" w:hAnsi="Times New Roman" w:cs="Times New Roman"/>
          <w:b/>
          <w:sz w:val="28"/>
          <w:szCs w:val="28"/>
          <w:lang w:val="en"/>
        </w:rPr>
        <w:t>APPEAL TO THE PROSECUTOR'S OFFICE AND SELF-DEFENSE AS NON-TRIVIAL METHODS OF PROTECTING THE RIGHTS OF TAXPAYERS</w:t>
      </w:r>
    </w:p>
    <w:p w:rsidR="00491278" w:rsidRPr="007B69EF" w:rsidRDefault="00491278" w:rsidP="00E2231E">
      <w:pPr>
        <w:shd w:val="clear" w:color="auto" w:fill="FFFFFF"/>
        <w:ind w:firstLine="709"/>
        <w:rPr>
          <w:rFonts w:ascii="Times New Roman" w:hAnsi="Times New Roman" w:cs="Times New Roman"/>
          <w:sz w:val="28"/>
          <w:szCs w:val="28"/>
          <w:lang w:val="en-US"/>
        </w:rPr>
      </w:pPr>
    </w:p>
    <w:p w:rsidR="00491278" w:rsidRPr="007B69EF" w:rsidRDefault="00491278" w:rsidP="00E2231E">
      <w:pPr>
        <w:shd w:val="clear" w:color="auto" w:fill="FFFFFF"/>
        <w:ind w:firstLine="567"/>
        <w:jc w:val="right"/>
        <w:rPr>
          <w:rStyle w:val="jlqj4b"/>
          <w:rFonts w:ascii="Times New Roman" w:hAnsi="Times New Roman" w:cs="Times New Roman"/>
          <w:i/>
          <w:sz w:val="28"/>
          <w:szCs w:val="28"/>
          <w:lang w:val="en-US"/>
        </w:rPr>
      </w:pPr>
      <w:r w:rsidRPr="007B69EF">
        <w:rPr>
          <w:rStyle w:val="jlqj4b"/>
          <w:rFonts w:ascii="Times New Roman" w:hAnsi="Times New Roman" w:cs="Times New Roman"/>
          <w:i/>
          <w:sz w:val="28"/>
          <w:szCs w:val="28"/>
          <w:lang w:val="en"/>
        </w:rPr>
        <w:t>Surname</w:t>
      </w:r>
      <w:r w:rsidRPr="007B69EF">
        <w:rPr>
          <w:rStyle w:val="jlqj4b"/>
          <w:rFonts w:ascii="Times New Roman" w:hAnsi="Times New Roman" w:cs="Times New Roman"/>
          <w:i/>
          <w:sz w:val="28"/>
          <w:szCs w:val="28"/>
          <w:lang w:val="en-US"/>
        </w:rPr>
        <w:t xml:space="preserve"> </w:t>
      </w:r>
      <w:r w:rsidRPr="007B69EF">
        <w:rPr>
          <w:rStyle w:val="jlqj4b"/>
          <w:rFonts w:ascii="Times New Roman" w:hAnsi="Times New Roman" w:cs="Times New Roman"/>
          <w:i/>
          <w:sz w:val="28"/>
          <w:szCs w:val="28"/>
          <w:lang w:val="en"/>
        </w:rPr>
        <w:t>Name</w:t>
      </w:r>
      <w:r w:rsidRPr="007B69EF">
        <w:rPr>
          <w:rStyle w:val="jlqj4b"/>
          <w:rFonts w:ascii="Times New Roman" w:hAnsi="Times New Roman" w:cs="Times New Roman"/>
          <w:i/>
          <w:sz w:val="28"/>
          <w:szCs w:val="28"/>
          <w:lang w:val="en-US"/>
        </w:rPr>
        <w:t xml:space="preserve"> </w:t>
      </w:r>
      <w:r w:rsidRPr="007B69EF">
        <w:rPr>
          <w:rStyle w:val="jlqj4b"/>
          <w:rFonts w:ascii="Times New Roman" w:hAnsi="Times New Roman" w:cs="Times New Roman"/>
          <w:i/>
          <w:sz w:val="28"/>
          <w:szCs w:val="28"/>
          <w:lang w:val="en"/>
        </w:rPr>
        <w:t>Patronymic</w:t>
      </w:r>
    </w:p>
    <w:p w:rsidR="00491278" w:rsidRPr="007B69EF" w:rsidRDefault="00491278" w:rsidP="00E2231E">
      <w:pPr>
        <w:shd w:val="clear" w:color="auto" w:fill="FFFFFF"/>
        <w:ind w:firstLine="567"/>
        <w:jc w:val="right"/>
        <w:rPr>
          <w:rStyle w:val="jlqj4b"/>
          <w:rFonts w:ascii="Times New Roman" w:hAnsi="Times New Roman" w:cs="Times New Roman"/>
          <w:i/>
          <w:sz w:val="28"/>
          <w:szCs w:val="28"/>
          <w:lang w:val="en"/>
        </w:rPr>
      </w:pPr>
      <w:r w:rsidRPr="007B69EF">
        <w:rPr>
          <w:rStyle w:val="jlqj4b"/>
          <w:rFonts w:ascii="Times New Roman" w:hAnsi="Times New Roman" w:cs="Times New Roman"/>
          <w:i/>
          <w:sz w:val="28"/>
          <w:szCs w:val="28"/>
          <w:lang w:val="en"/>
        </w:rPr>
        <w:t>3-year undergraduate student gr.</w:t>
      </w:r>
      <w:r w:rsidRPr="007B69EF">
        <w:rPr>
          <w:rStyle w:val="viiyi"/>
          <w:rFonts w:ascii="Times New Roman" w:hAnsi="Times New Roman" w:cs="Times New Roman"/>
          <w:i/>
          <w:sz w:val="28"/>
          <w:szCs w:val="28"/>
          <w:lang w:val="en"/>
        </w:rPr>
        <w:t xml:space="preserve"> </w:t>
      </w:r>
      <w:r w:rsidRPr="007B69EF">
        <w:rPr>
          <w:rStyle w:val="jlqj4b"/>
          <w:rFonts w:ascii="Times New Roman" w:hAnsi="Times New Roman" w:cs="Times New Roman"/>
          <w:i/>
          <w:sz w:val="28"/>
          <w:szCs w:val="28"/>
          <w:lang w:val="en"/>
        </w:rPr>
        <w:t xml:space="preserve">AMZU32 </w:t>
      </w:r>
    </w:p>
    <w:p w:rsidR="00491278" w:rsidRPr="007B69EF" w:rsidRDefault="00491278" w:rsidP="00E2231E">
      <w:pPr>
        <w:shd w:val="clear" w:color="auto" w:fill="FFFFFF"/>
        <w:ind w:firstLine="567"/>
        <w:jc w:val="right"/>
        <w:rPr>
          <w:rStyle w:val="jlqj4b"/>
          <w:rFonts w:ascii="Times New Roman" w:hAnsi="Times New Roman" w:cs="Times New Roman"/>
          <w:i/>
          <w:sz w:val="28"/>
          <w:szCs w:val="28"/>
          <w:lang w:val="en"/>
        </w:rPr>
      </w:pPr>
      <w:r w:rsidRPr="007B69EF">
        <w:rPr>
          <w:rStyle w:val="jlqj4b"/>
          <w:rFonts w:ascii="Times New Roman" w:hAnsi="Times New Roman" w:cs="Times New Roman"/>
          <w:i/>
          <w:sz w:val="28"/>
          <w:szCs w:val="28"/>
          <w:lang w:val="en"/>
        </w:rPr>
        <w:t>Don State Technical University</w:t>
      </w:r>
    </w:p>
    <w:p w:rsidR="00491278" w:rsidRPr="007B69EF" w:rsidRDefault="00491278" w:rsidP="00E2231E">
      <w:pPr>
        <w:shd w:val="clear" w:color="auto" w:fill="FFFFFF"/>
        <w:ind w:firstLine="567"/>
        <w:jc w:val="right"/>
        <w:rPr>
          <w:rStyle w:val="jlqj4b"/>
          <w:rFonts w:ascii="Times New Roman" w:hAnsi="Times New Roman" w:cs="Times New Roman"/>
          <w:i/>
          <w:sz w:val="28"/>
          <w:szCs w:val="28"/>
          <w:lang w:val="en"/>
        </w:rPr>
      </w:pPr>
      <w:r w:rsidRPr="007B69EF">
        <w:rPr>
          <w:rStyle w:val="jlqj4b"/>
          <w:rFonts w:ascii="Times New Roman" w:hAnsi="Times New Roman" w:cs="Times New Roman"/>
          <w:i/>
          <w:sz w:val="28"/>
          <w:szCs w:val="28"/>
          <w:lang w:val="en"/>
        </w:rPr>
        <w:t xml:space="preserve"> </w:t>
      </w:r>
    </w:p>
    <w:p w:rsidR="00491278" w:rsidRPr="007B69EF" w:rsidRDefault="00491278" w:rsidP="00E2231E">
      <w:pPr>
        <w:shd w:val="clear" w:color="auto" w:fill="FFFFFF"/>
        <w:ind w:firstLine="567"/>
        <w:jc w:val="right"/>
        <w:rPr>
          <w:rStyle w:val="jlqj4b"/>
          <w:rFonts w:ascii="Times New Roman" w:hAnsi="Times New Roman" w:cs="Times New Roman"/>
          <w:i/>
          <w:sz w:val="28"/>
          <w:szCs w:val="28"/>
          <w:lang w:val="en-US"/>
        </w:rPr>
      </w:pPr>
      <w:r w:rsidRPr="007B69EF">
        <w:rPr>
          <w:rStyle w:val="jlqj4b"/>
          <w:rFonts w:ascii="Times New Roman" w:hAnsi="Times New Roman" w:cs="Times New Roman"/>
          <w:i/>
          <w:sz w:val="28"/>
          <w:szCs w:val="28"/>
          <w:lang w:val="en-US"/>
        </w:rPr>
        <w:t>Supervisor</w:t>
      </w:r>
    </w:p>
    <w:p w:rsidR="00491278" w:rsidRPr="007B69EF" w:rsidRDefault="00491278" w:rsidP="00E2231E">
      <w:pPr>
        <w:shd w:val="clear" w:color="auto" w:fill="FFFFFF"/>
        <w:ind w:firstLine="567"/>
        <w:jc w:val="right"/>
        <w:rPr>
          <w:rStyle w:val="jlqj4b"/>
          <w:rFonts w:ascii="Times New Roman" w:hAnsi="Times New Roman" w:cs="Times New Roman"/>
          <w:i/>
          <w:sz w:val="28"/>
          <w:szCs w:val="28"/>
          <w:lang w:val="en"/>
        </w:rPr>
      </w:pPr>
      <w:proofErr w:type="spellStart"/>
      <w:r w:rsidRPr="007B69EF">
        <w:rPr>
          <w:rStyle w:val="jlqj4b"/>
          <w:rFonts w:ascii="Times New Roman" w:hAnsi="Times New Roman" w:cs="Times New Roman"/>
          <w:i/>
          <w:sz w:val="28"/>
          <w:szCs w:val="28"/>
          <w:lang w:val="en"/>
        </w:rPr>
        <w:t>Sapozhnikova</w:t>
      </w:r>
      <w:proofErr w:type="spellEnd"/>
      <w:r w:rsidRPr="007B69EF">
        <w:rPr>
          <w:rStyle w:val="jlqj4b"/>
          <w:rFonts w:ascii="Times New Roman" w:hAnsi="Times New Roman" w:cs="Times New Roman"/>
          <w:i/>
          <w:sz w:val="28"/>
          <w:szCs w:val="28"/>
          <w:lang w:val="en"/>
        </w:rPr>
        <w:t xml:space="preserve"> Ekaterina </w:t>
      </w:r>
      <w:proofErr w:type="spellStart"/>
      <w:r w:rsidRPr="007B69EF">
        <w:rPr>
          <w:rStyle w:val="jlqj4b"/>
          <w:rFonts w:ascii="Times New Roman" w:hAnsi="Times New Roman" w:cs="Times New Roman"/>
          <w:i/>
          <w:sz w:val="28"/>
          <w:szCs w:val="28"/>
          <w:lang w:val="en"/>
        </w:rPr>
        <w:t>Yurievna</w:t>
      </w:r>
      <w:proofErr w:type="spellEnd"/>
      <w:r w:rsidRPr="007B69EF">
        <w:rPr>
          <w:rStyle w:val="jlqj4b"/>
          <w:rFonts w:ascii="Times New Roman" w:hAnsi="Times New Roman" w:cs="Times New Roman"/>
          <w:i/>
          <w:sz w:val="28"/>
          <w:szCs w:val="28"/>
          <w:lang w:val="en"/>
        </w:rPr>
        <w:t xml:space="preserve"> </w:t>
      </w:r>
    </w:p>
    <w:p w:rsidR="00491278" w:rsidRPr="007B69EF" w:rsidRDefault="00491278" w:rsidP="00E2231E">
      <w:pPr>
        <w:shd w:val="clear" w:color="auto" w:fill="FFFFFF"/>
        <w:ind w:firstLine="567"/>
        <w:jc w:val="right"/>
        <w:rPr>
          <w:rStyle w:val="jlqj4b"/>
          <w:rFonts w:ascii="Times New Roman" w:hAnsi="Times New Roman" w:cs="Times New Roman"/>
          <w:i/>
          <w:sz w:val="28"/>
          <w:szCs w:val="28"/>
          <w:lang w:val="en"/>
        </w:rPr>
      </w:pPr>
      <w:r w:rsidRPr="007B69EF">
        <w:rPr>
          <w:rStyle w:val="jlqj4b"/>
          <w:rFonts w:ascii="Times New Roman" w:hAnsi="Times New Roman" w:cs="Times New Roman"/>
          <w:i/>
          <w:sz w:val="28"/>
          <w:szCs w:val="28"/>
          <w:lang w:val="en"/>
        </w:rPr>
        <w:t xml:space="preserve">PhD economic sciences, associate professor </w:t>
      </w:r>
    </w:p>
    <w:p w:rsidR="00491278" w:rsidRPr="007B69EF" w:rsidRDefault="00491278" w:rsidP="00E2231E">
      <w:pPr>
        <w:shd w:val="clear" w:color="auto" w:fill="FFFFFF"/>
        <w:ind w:firstLine="567"/>
        <w:jc w:val="right"/>
        <w:rPr>
          <w:rStyle w:val="jlqj4b"/>
          <w:rFonts w:ascii="Times New Roman" w:hAnsi="Times New Roman" w:cs="Times New Roman"/>
          <w:i/>
          <w:sz w:val="28"/>
          <w:szCs w:val="28"/>
          <w:lang w:val="en"/>
        </w:rPr>
      </w:pPr>
      <w:r w:rsidRPr="007B69EF">
        <w:rPr>
          <w:rStyle w:val="jlqj4b"/>
          <w:rFonts w:ascii="Times New Roman" w:hAnsi="Times New Roman" w:cs="Times New Roman"/>
          <w:i/>
          <w:sz w:val="28"/>
          <w:szCs w:val="28"/>
          <w:lang w:val="en"/>
        </w:rPr>
        <w:t xml:space="preserve">Head of the Department of "Commercial and Entrepreneurial Law" </w:t>
      </w:r>
    </w:p>
    <w:p w:rsidR="00491278" w:rsidRPr="007B69EF" w:rsidRDefault="00491278" w:rsidP="00E2231E">
      <w:pPr>
        <w:shd w:val="clear" w:color="auto" w:fill="FFFFFF"/>
        <w:ind w:firstLine="567"/>
        <w:jc w:val="right"/>
        <w:rPr>
          <w:rStyle w:val="jlqj4b"/>
          <w:rFonts w:ascii="Times New Roman" w:hAnsi="Times New Roman" w:cs="Times New Roman"/>
          <w:i/>
          <w:sz w:val="28"/>
          <w:szCs w:val="28"/>
          <w:lang w:val="en-US"/>
        </w:rPr>
      </w:pPr>
      <w:r w:rsidRPr="007B69EF">
        <w:rPr>
          <w:rStyle w:val="jlqj4b"/>
          <w:rFonts w:ascii="Times New Roman" w:hAnsi="Times New Roman" w:cs="Times New Roman"/>
          <w:i/>
          <w:sz w:val="28"/>
          <w:szCs w:val="28"/>
          <w:lang w:val="en"/>
        </w:rPr>
        <w:t>Don</w:t>
      </w:r>
      <w:r w:rsidRPr="007B69EF">
        <w:rPr>
          <w:rStyle w:val="jlqj4b"/>
          <w:rFonts w:ascii="Times New Roman" w:hAnsi="Times New Roman" w:cs="Times New Roman"/>
          <w:i/>
          <w:sz w:val="28"/>
          <w:szCs w:val="28"/>
          <w:lang w:val="en-US"/>
        </w:rPr>
        <w:t xml:space="preserve"> </w:t>
      </w:r>
      <w:r w:rsidRPr="007B69EF">
        <w:rPr>
          <w:rStyle w:val="jlqj4b"/>
          <w:rFonts w:ascii="Times New Roman" w:hAnsi="Times New Roman" w:cs="Times New Roman"/>
          <w:i/>
          <w:sz w:val="28"/>
          <w:szCs w:val="28"/>
          <w:lang w:val="en"/>
        </w:rPr>
        <w:t>State</w:t>
      </w:r>
      <w:r w:rsidRPr="007B69EF">
        <w:rPr>
          <w:rStyle w:val="jlqj4b"/>
          <w:rFonts w:ascii="Times New Roman" w:hAnsi="Times New Roman" w:cs="Times New Roman"/>
          <w:i/>
          <w:sz w:val="28"/>
          <w:szCs w:val="28"/>
          <w:lang w:val="en-US"/>
        </w:rPr>
        <w:t xml:space="preserve"> </w:t>
      </w:r>
      <w:r w:rsidRPr="007B69EF">
        <w:rPr>
          <w:rStyle w:val="jlqj4b"/>
          <w:rFonts w:ascii="Times New Roman" w:hAnsi="Times New Roman" w:cs="Times New Roman"/>
          <w:i/>
          <w:sz w:val="28"/>
          <w:szCs w:val="28"/>
          <w:lang w:val="en"/>
        </w:rPr>
        <w:t>Technical</w:t>
      </w:r>
      <w:r w:rsidRPr="007B69EF">
        <w:rPr>
          <w:rStyle w:val="jlqj4b"/>
          <w:rFonts w:ascii="Times New Roman" w:hAnsi="Times New Roman" w:cs="Times New Roman"/>
          <w:i/>
          <w:sz w:val="28"/>
          <w:szCs w:val="28"/>
          <w:lang w:val="en-US"/>
        </w:rPr>
        <w:t xml:space="preserve"> </w:t>
      </w:r>
      <w:r w:rsidRPr="007B69EF">
        <w:rPr>
          <w:rStyle w:val="jlqj4b"/>
          <w:rFonts w:ascii="Times New Roman" w:hAnsi="Times New Roman" w:cs="Times New Roman"/>
          <w:i/>
          <w:sz w:val="28"/>
          <w:szCs w:val="28"/>
          <w:lang w:val="en"/>
        </w:rPr>
        <w:t>University</w:t>
      </w:r>
    </w:p>
    <w:p w:rsidR="00491278" w:rsidRPr="007B69EF" w:rsidRDefault="00491278" w:rsidP="00E2231E">
      <w:pPr>
        <w:shd w:val="clear" w:color="auto" w:fill="FFFFFF"/>
        <w:ind w:firstLine="567"/>
        <w:jc w:val="right"/>
        <w:rPr>
          <w:rFonts w:ascii="Times New Roman" w:hAnsi="Times New Roman" w:cs="Times New Roman"/>
          <w:color w:val="000000"/>
          <w:sz w:val="28"/>
          <w:szCs w:val="28"/>
          <w:lang w:val="en-US"/>
        </w:rPr>
      </w:pPr>
      <w:r w:rsidRPr="007B69EF">
        <w:rPr>
          <w:rStyle w:val="jlqj4b"/>
          <w:rFonts w:ascii="Times New Roman" w:hAnsi="Times New Roman" w:cs="Times New Roman"/>
          <w:i/>
          <w:sz w:val="28"/>
          <w:szCs w:val="28"/>
          <w:lang w:val="en-US"/>
        </w:rPr>
        <w:t xml:space="preserve"> </w:t>
      </w:r>
    </w:p>
    <w:p w:rsidR="00491278" w:rsidRPr="007B69EF" w:rsidRDefault="00491278" w:rsidP="00E2231E">
      <w:pPr>
        <w:shd w:val="clear" w:color="auto" w:fill="FFFFFF"/>
        <w:ind w:firstLine="709"/>
        <w:rPr>
          <w:rFonts w:ascii="Times New Roman" w:hAnsi="Times New Roman" w:cs="Times New Roman"/>
          <w:color w:val="000000"/>
          <w:sz w:val="28"/>
          <w:szCs w:val="28"/>
          <w:lang w:val="en-US"/>
        </w:rPr>
      </w:pPr>
      <w:r w:rsidRPr="007B69EF">
        <w:rPr>
          <w:rFonts w:ascii="Times New Roman" w:hAnsi="Times New Roman" w:cs="Times New Roman"/>
          <w:b/>
          <w:color w:val="000000"/>
          <w:sz w:val="28"/>
          <w:szCs w:val="28"/>
          <w:lang w:val="en-US"/>
        </w:rPr>
        <w:t>Abstract:</w:t>
      </w:r>
      <w:r w:rsidRPr="007B69EF">
        <w:rPr>
          <w:rFonts w:ascii="Times New Roman" w:hAnsi="Times New Roman" w:cs="Times New Roman"/>
          <w:color w:val="000000"/>
          <w:sz w:val="28"/>
          <w:szCs w:val="28"/>
          <w:lang w:val="en-US"/>
        </w:rPr>
        <w:t xml:space="preserve"> the article discusses rather rarely used ways to protect the rights of taxpayers, such as the Prosecutor's method and self-defense. The reasons why the Prosecutor's method of protecting the rights of taxpayers </w:t>
      </w:r>
      <w:proofErr w:type="gramStart"/>
      <w:r w:rsidRPr="007B69EF">
        <w:rPr>
          <w:rFonts w:ascii="Times New Roman" w:hAnsi="Times New Roman" w:cs="Times New Roman"/>
          <w:color w:val="000000"/>
          <w:sz w:val="28"/>
          <w:szCs w:val="28"/>
          <w:lang w:val="en-US"/>
        </w:rPr>
        <w:t>should be used</w:t>
      </w:r>
      <w:proofErr w:type="gramEnd"/>
      <w:r w:rsidRPr="007B69EF">
        <w:rPr>
          <w:rFonts w:ascii="Times New Roman" w:hAnsi="Times New Roman" w:cs="Times New Roman"/>
          <w:color w:val="000000"/>
          <w:sz w:val="28"/>
          <w:szCs w:val="28"/>
          <w:lang w:val="en-US"/>
        </w:rPr>
        <w:t xml:space="preserve"> are revealed. The rules of drawing up a complaint to the Prosecutor's office </w:t>
      </w:r>
      <w:proofErr w:type="gramStart"/>
      <w:r w:rsidRPr="007B69EF">
        <w:rPr>
          <w:rFonts w:ascii="Times New Roman" w:hAnsi="Times New Roman" w:cs="Times New Roman"/>
          <w:color w:val="000000"/>
          <w:sz w:val="28"/>
          <w:szCs w:val="28"/>
          <w:lang w:val="en-US"/>
        </w:rPr>
        <w:t>are analyzed</w:t>
      </w:r>
      <w:proofErr w:type="gramEnd"/>
      <w:r w:rsidRPr="007B69EF">
        <w:rPr>
          <w:rFonts w:ascii="Times New Roman" w:hAnsi="Times New Roman" w:cs="Times New Roman"/>
          <w:color w:val="000000"/>
          <w:sz w:val="28"/>
          <w:szCs w:val="28"/>
          <w:lang w:val="en-US"/>
        </w:rPr>
        <w:t xml:space="preserve">. The norms on which the Institute of self-defense of </w:t>
      </w:r>
      <w:proofErr w:type="gramStart"/>
      <w:r w:rsidRPr="007B69EF">
        <w:rPr>
          <w:rFonts w:ascii="Times New Roman" w:hAnsi="Times New Roman" w:cs="Times New Roman"/>
          <w:color w:val="000000"/>
          <w:sz w:val="28"/>
          <w:szCs w:val="28"/>
          <w:lang w:val="en-US"/>
        </w:rPr>
        <w:t>taxpayers</w:t>
      </w:r>
      <w:proofErr w:type="gramEnd"/>
      <w:r w:rsidRPr="007B69EF">
        <w:rPr>
          <w:rFonts w:ascii="Times New Roman" w:hAnsi="Times New Roman" w:cs="Times New Roman"/>
          <w:color w:val="000000"/>
          <w:sz w:val="28"/>
          <w:szCs w:val="28"/>
          <w:lang w:val="en-US"/>
        </w:rPr>
        <w:t xml:space="preserve"> rights is based are fixed.</w:t>
      </w:r>
    </w:p>
    <w:p w:rsidR="00491278" w:rsidRPr="007B69EF" w:rsidRDefault="00491278" w:rsidP="00E2231E">
      <w:pPr>
        <w:shd w:val="clear" w:color="auto" w:fill="FFFFFF"/>
        <w:ind w:firstLine="709"/>
        <w:rPr>
          <w:rFonts w:ascii="Times New Roman" w:hAnsi="Times New Roman" w:cs="Times New Roman"/>
          <w:color w:val="000000"/>
          <w:sz w:val="28"/>
          <w:szCs w:val="28"/>
          <w:lang w:val="en-US"/>
        </w:rPr>
      </w:pPr>
      <w:r w:rsidRPr="007B69EF">
        <w:rPr>
          <w:rFonts w:ascii="Times New Roman" w:hAnsi="Times New Roman" w:cs="Times New Roman"/>
          <w:b/>
          <w:color w:val="000000"/>
          <w:sz w:val="28"/>
          <w:szCs w:val="28"/>
          <w:lang w:val="en-US"/>
        </w:rPr>
        <w:t>Keywords:</w:t>
      </w:r>
      <w:r w:rsidRPr="007B69EF">
        <w:rPr>
          <w:rFonts w:ascii="Times New Roman" w:hAnsi="Times New Roman" w:cs="Times New Roman"/>
          <w:color w:val="000000"/>
          <w:sz w:val="28"/>
          <w:szCs w:val="28"/>
          <w:lang w:val="en-US"/>
        </w:rPr>
        <w:t xml:space="preserve"> Prosecutor's method of protection, self-defense of taxpayers rights, complaint, illegal acts and demands of tax authorities.</w:t>
      </w:r>
    </w:p>
    <w:p w:rsidR="00491278" w:rsidRPr="007B69EF" w:rsidRDefault="00491278" w:rsidP="00E2231E">
      <w:pPr>
        <w:shd w:val="clear" w:color="auto" w:fill="FFFFFF"/>
        <w:ind w:firstLine="709"/>
        <w:rPr>
          <w:rFonts w:ascii="Times New Roman" w:hAnsi="Times New Roman" w:cs="Times New Roman"/>
          <w:sz w:val="28"/>
          <w:szCs w:val="28"/>
          <w:lang w:val="en-US"/>
        </w:rPr>
      </w:pPr>
    </w:p>
    <w:p w:rsidR="00491278" w:rsidRPr="007B69EF" w:rsidRDefault="00491278" w:rsidP="00E2231E">
      <w:pPr>
        <w:shd w:val="clear" w:color="auto" w:fill="FFFFFF"/>
        <w:ind w:firstLine="709"/>
        <w:rPr>
          <w:rFonts w:ascii="Times New Roman" w:hAnsi="Times New Roman" w:cs="Times New Roman"/>
          <w:sz w:val="28"/>
          <w:szCs w:val="28"/>
        </w:rPr>
      </w:pPr>
      <w:r w:rsidRPr="007B69EF">
        <w:rPr>
          <w:rFonts w:ascii="Times New Roman" w:hAnsi="Times New Roman" w:cs="Times New Roman"/>
          <w:sz w:val="28"/>
          <w:szCs w:val="28"/>
        </w:rPr>
        <w:t xml:space="preserve">Согласно ст. 45 Конституции РФ каждому гарантируется право «защищать свои права и свободы всеми способами, не запрещенными законом». В демократическом государстве налогоплательщики имеют возможность использовать различные способы. </w:t>
      </w:r>
    </w:p>
    <w:p w:rsidR="00491278" w:rsidRPr="007B69EF" w:rsidRDefault="00491278" w:rsidP="00E2231E">
      <w:pPr>
        <w:shd w:val="clear" w:color="auto" w:fill="FFFFFF"/>
        <w:ind w:firstLine="709"/>
        <w:rPr>
          <w:rFonts w:ascii="Times New Roman" w:hAnsi="Times New Roman" w:cs="Times New Roman"/>
          <w:sz w:val="28"/>
          <w:szCs w:val="28"/>
        </w:rPr>
      </w:pPr>
      <w:r w:rsidRPr="007B69EF">
        <w:rPr>
          <w:rFonts w:ascii="Times New Roman" w:hAnsi="Times New Roman" w:cs="Times New Roman"/>
          <w:sz w:val="28"/>
          <w:szCs w:val="28"/>
        </w:rPr>
        <w:t xml:space="preserve">Защита прав налогоплательщиков может быть осуществлена с помощью следующих способов: </w:t>
      </w:r>
    </w:p>
    <w:p w:rsidR="00491278" w:rsidRPr="007B69EF" w:rsidRDefault="00491278" w:rsidP="00E2231E">
      <w:pPr>
        <w:pStyle w:val="a5"/>
        <w:shd w:val="clear" w:color="auto" w:fill="FFFFFF"/>
        <w:tabs>
          <w:tab w:val="left" w:pos="1134"/>
        </w:tabs>
        <w:ind w:left="709"/>
        <w:rPr>
          <w:rFonts w:ascii="Times New Roman" w:hAnsi="Times New Roman" w:cs="Times New Roman"/>
          <w:sz w:val="28"/>
          <w:szCs w:val="28"/>
        </w:rPr>
      </w:pPr>
      <w:r w:rsidRPr="007B69EF">
        <w:rPr>
          <w:rFonts w:ascii="Times New Roman" w:hAnsi="Times New Roman" w:cs="Times New Roman"/>
          <w:sz w:val="28"/>
          <w:szCs w:val="28"/>
        </w:rPr>
        <w:t>-</w:t>
      </w:r>
      <w:r w:rsidRPr="007B69EF">
        <w:rPr>
          <w:rFonts w:ascii="Times New Roman" w:hAnsi="Times New Roman" w:cs="Times New Roman"/>
          <w:sz w:val="28"/>
          <w:szCs w:val="28"/>
        </w:rPr>
        <w:tab/>
        <w:t>президентский;</w:t>
      </w:r>
    </w:p>
    <w:p w:rsidR="00491278" w:rsidRPr="007B69EF" w:rsidRDefault="00491278" w:rsidP="00E2231E">
      <w:pPr>
        <w:pStyle w:val="a5"/>
        <w:shd w:val="clear" w:color="auto" w:fill="FFFFFF"/>
        <w:tabs>
          <w:tab w:val="left" w:pos="1134"/>
        </w:tabs>
        <w:ind w:left="709"/>
        <w:rPr>
          <w:rFonts w:ascii="Times New Roman" w:hAnsi="Times New Roman" w:cs="Times New Roman"/>
          <w:sz w:val="28"/>
          <w:szCs w:val="28"/>
        </w:rPr>
      </w:pPr>
      <w:r w:rsidRPr="007B69EF">
        <w:rPr>
          <w:rFonts w:ascii="Times New Roman" w:hAnsi="Times New Roman" w:cs="Times New Roman"/>
          <w:sz w:val="28"/>
          <w:szCs w:val="28"/>
        </w:rPr>
        <w:t>-</w:t>
      </w:r>
      <w:r w:rsidRPr="007B69EF">
        <w:rPr>
          <w:rFonts w:ascii="Times New Roman" w:hAnsi="Times New Roman" w:cs="Times New Roman"/>
          <w:sz w:val="28"/>
          <w:szCs w:val="28"/>
        </w:rPr>
        <w:tab/>
        <w:t>прокурорский;</w:t>
      </w:r>
    </w:p>
    <w:p w:rsidR="00491278" w:rsidRPr="007B69EF" w:rsidRDefault="00491278" w:rsidP="00E2231E">
      <w:pPr>
        <w:pStyle w:val="a5"/>
        <w:shd w:val="clear" w:color="auto" w:fill="FFFFFF"/>
        <w:tabs>
          <w:tab w:val="left" w:pos="1134"/>
        </w:tabs>
        <w:ind w:left="709"/>
        <w:rPr>
          <w:rFonts w:ascii="Times New Roman" w:hAnsi="Times New Roman" w:cs="Times New Roman"/>
          <w:sz w:val="28"/>
          <w:szCs w:val="28"/>
        </w:rPr>
      </w:pPr>
      <w:r w:rsidRPr="007B69EF">
        <w:rPr>
          <w:rFonts w:ascii="Times New Roman" w:hAnsi="Times New Roman" w:cs="Times New Roman"/>
          <w:sz w:val="28"/>
          <w:szCs w:val="28"/>
        </w:rPr>
        <w:t>-</w:t>
      </w:r>
      <w:r w:rsidRPr="007B69EF">
        <w:rPr>
          <w:rFonts w:ascii="Times New Roman" w:hAnsi="Times New Roman" w:cs="Times New Roman"/>
          <w:sz w:val="28"/>
          <w:szCs w:val="28"/>
        </w:rPr>
        <w:tab/>
        <w:t>самозащита;</w:t>
      </w:r>
    </w:p>
    <w:p w:rsidR="00491278" w:rsidRPr="007B69EF" w:rsidRDefault="00491278" w:rsidP="00E2231E">
      <w:pPr>
        <w:pStyle w:val="a5"/>
        <w:shd w:val="clear" w:color="auto" w:fill="FFFFFF"/>
        <w:tabs>
          <w:tab w:val="left" w:pos="1134"/>
        </w:tabs>
        <w:ind w:left="709"/>
        <w:rPr>
          <w:rFonts w:ascii="Times New Roman" w:hAnsi="Times New Roman" w:cs="Times New Roman"/>
          <w:sz w:val="28"/>
          <w:szCs w:val="28"/>
        </w:rPr>
      </w:pPr>
      <w:r w:rsidRPr="007B69EF">
        <w:rPr>
          <w:rFonts w:ascii="Times New Roman" w:hAnsi="Times New Roman" w:cs="Times New Roman"/>
          <w:sz w:val="28"/>
          <w:szCs w:val="28"/>
        </w:rPr>
        <w:t>-</w:t>
      </w:r>
      <w:r w:rsidRPr="007B69EF">
        <w:rPr>
          <w:rFonts w:ascii="Times New Roman" w:hAnsi="Times New Roman" w:cs="Times New Roman"/>
          <w:sz w:val="28"/>
          <w:szCs w:val="28"/>
        </w:rPr>
        <w:tab/>
        <w:t>административный;</w:t>
      </w:r>
    </w:p>
    <w:p w:rsidR="00491278" w:rsidRPr="007B69EF" w:rsidRDefault="00491278" w:rsidP="00E2231E">
      <w:pPr>
        <w:pStyle w:val="a5"/>
        <w:shd w:val="clear" w:color="auto" w:fill="FFFFFF"/>
        <w:tabs>
          <w:tab w:val="left" w:pos="1134"/>
        </w:tabs>
        <w:ind w:left="709"/>
        <w:rPr>
          <w:rFonts w:ascii="Times New Roman" w:hAnsi="Times New Roman" w:cs="Times New Roman"/>
          <w:sz w:val="28"/>
          <w:szCs w:val="28"/>
        </w:rPr>
      </w:pPr>
      <w:r w:rsidRPr="007B69EF">
        <w:rPr>
          <w:rFonts w:ascii="Times New Roman" w:hAnsi="Times New Roman" w:cs="Times New Roman"/>
          <w:sz w:val="28"/>
          <w:szCs w:val="28"/>
        </w:rPr>
        <w:t>-</w:t>
      </w:r>
      <w:r w:rsidRPr="007B69EF">
        <w:rPr>
          <w:rFonts w:ascii="Times New Roman" w:hAnsi="Times New Roman" w:cs="Times New Roman"/>
          <w:sz w:val="28"/>
          <w:szCs w:val="28"/>
        </w:rPr>
        <w:tab/>
        <w:t>судебный.</w:t>
      </w:r>
    </w:p>
    <w:p w:rsidR="00491278" w:rsidRPr="007B69EF" w:rsidRDefault="00491278" w:rsidP="00E2231E">
      <w:pPr>
        <w:shd w:val="clear" w:color="auto" w:fill="FFFFFF"/>
        <w:ind w:firstLine="709"/>
        <w:rPr>
          <w:rFonts w:ascii="Times New Roman" w:hAnsi="Times New Roman" w:cs="Times New Roman"/>
          <w:sz w:val="28"/>
          <w:szCs w:val="28"/>
        </w:rPr>
      </w:pPr>
      <w:r w:rsidRPr="007B69EF">
        <w:rPr>
          <w:rFonts w:ascii="Times New Roman" w:hAnsi="Times New Roman" w:cs="Times New Roman"/>
          <w:sz w:val="28"/>
          <w:szCs w:val="28"/>
        </w:rPr>
        <w:t xml:space="preserve">Первые три способа не часто используются налогоплательщиками. </w:t>
      </w:r>
    </w:p>
    <w:p w:rsidR="00491278" w:rsidRPr="007B69EF" w:rsidRDefault="00491278" w:rsidP="00E2231E">
      <w:pPr>
        <w:shd w:val="clear" w:color="auto" w:fill="FFFFFF"/>
        <w:ind w:firstLine="709"/>
        <w:rPr>
          <w:rFonts w:ascii="Times New Roman" w:hAnsi="Times New Roman" w:cs="Times New Roman"/>
          <w:sz w:val="28"/>
          <w:szCs w:val="28"/>
        </w:rPr>
      </w:pPr>
    </w:p>
    <w:p w:rsidR="00491278" w:rsidRPr="007B69EF" w:rsidRDefault="00491278" w:rsidP="00E2231E">
      <w:pPr>
        <w:shd w:val="clear" w:color="auto" w:fill="FFFFFF"/>
        <w:ind w:firstLine="709"/>
        <w:rPr>
          <w:rFonts w:ascii="Times New Roman" w:hAnsi="Times New Roman" w:cs="Times New Roman"/>
          <w:color w:val="000000"/>
          <w:sz w:val="28"/>
          <w:szCs w:val="28"/>
        </w:rPr>
      </w:pPr>
      <w:r w:rsidRPr="007B69EF">
        <w:rPr>
          <w:rFonts w:ascii="Times New Roman" w:hAnsi="Times New Roman" w:cs="Times New Roman"/>
          <w:sz w:val="28"/>
          <w:szCs w:val="28"/>
        </w:rPr>
        <w:t>…..</w:t>
      </w:r>
    </w:p>
    <w:p w:rsidR="00491278" w:rsidRPr="007B69EF" w:rsidRDefault="00491278" w:rsidP="00E2231E">
      <w:pPr>
        <w:shd w:val="clear" w:color="auto" w:fill="FFFFFF"/>
        <w:ind w:firstLine="709"/>
        <w:rPr>
          <w:rFonts w:ascii="Times New Roman" w:hAnsi="Times New Roman" w:cs="Times New Roman"/>
          <w:color w:val="000000"/>
          <w:sz w:val="28"/>
          <w:szCs w:val="28"/>
        </w:rPr>
      </w:pPr>
    </w:p>
    <w:p w:rsidR="00491278" w:rsidRPr="007B69EF" w:rsidRDefault="00491278" w:rsidP="00E2231E">
      <w:pPr>
        <w:tabs>
          <w:tab w:val="left" w:pos="1134"/>
        </w:tabs>
        <w:ind w:firstLine="709"/>
        <w:rPr>
          <w:rFonts w:ascii="Times New Roman" w:hAnsi="Times New Roman" w:cs="Times New Roman"/>
          <w:sz w:val="28"/>
          <w:szCs w:val="28"/>
        </w:rPr>
      </w:pPr>
      <w:r w:rsidRPr="007B69EF">
        <w:rPr>
          <w:rFonts w:ascii="Times New Roman" w:hAnsi="Times New Roman" w:cs="Times New Roman"/>
          <w:sz w:val="28"/>
          <w:szCs w:val="28"/>
        </w:rPr>
        <w:t>В период начала формирования рыночной экономики, в то время, как Российская Федерация становиться правопреемником СССР издается Закон №2293-1 «О товарных знаках и знаках обслуживания»</w:t>
      </w:r>
      <w:r w:rsidRPr="007B69EF">
        <w:rPr>
          <w:rFonts w:ascii="Times New Roman" w:hAnsi="Times New Roman" w:cs="Times New Roman"/>
          <w:sz w:val="28"/>
          <w:szCs w:val="28"/>
          <w:vertAlign w:val="superscript"/>
        </w:rPr>
        <w:footnoteReference w:id="1"/>
      </w:r>
      <w:r w:rsidRPr="007B69EF">
        <w:rPr>
          <w:rFonts w:ascii="Times New Roman" w:hAnsi="Times New Roman" w:cs="Times New Roman"/>
          <w:sz w:val="28"/>
          <w:szCs w:val="28"/>
        </w:rPr>
        <w:t xml:space="preserve"> от </w:t>
      </w:r>
      <w:r w:rsidRPr="007B69EF">
        <w:rPr>
          <w:rFonts w:ascii="Times New Roman" w:hAnsi="Times New Roman" w:cs="Times New Roman"/>
          <w:sz w:val="28"/>
          <w:szCs w:val="28"/>
        </w:rPr>
        <w:br/>
        <w:t xml:space="preserve">03.07.1991 года который закладывает основу дальнейшей правовой практики по товарным знакам. </w:t>
      </w:r>
    </w:p>
    <w:p w:rsidR="00491278" w:rsidRPr="007B69EF" w:rsidRDefault="00491278" w:rsidP="00E2231E">
      <w:pPr>
        <w:shd w:val="clear" w:color="auto" w:fill="FFFFFF"/>
        <w:ind w:firstLine="709"/>
        <w:rPr>
          <w:rFonts w:ascii="Times New Roman" w:hAnsi="Times New Roman" w:cs="Times New Roman"/>
          <w:color w:val="000000"/>
          <w:sz w:val="28"/>
          <w:szCs w:val="28"/>
        </w:rPr>
      </w:pPr>
      <w:r w:rsidRPr="007B69EF">
        <w:rPr>
          <w:rFonts w:ascii="Times New Roman" w:hAnsi="Times New Roman" w:cs="Times New Roman"/>
          <w:color w:val="000000"/>
          <w:sz w:val="28"/>
          <w:szCs w:val="28"/>
        </w:rPr>
        <w:t>….</w:t>
      </w:r>
    </w:p>
    <w:p w:rsidR="00491278" w:rsidRPr="007B69EF" w:rsidRDefault="00491278" w:rsidP="00E2231E">
      <w:pPr>
        <w:shd w:val="clear" w:color="auto" w:fill="FFFFFF"/>
        <w:ind w:firstLine="709"/>
        <w:rPr>
          <w:rFonts w:ascii="Times New Roman" w:hAnsi="Times New Roman" w:cs="Times New Roman"/>
          <w:color w:val="000000"/>
          <w:sz w:val="28"/>
          <w:szCs w:val="28"/>
        </w:rPr>
      </w:pPr>
    </w:p>
    <w:p w:rsidR="00491278" w:rsidRPr="007B69EF" w:rsidRDefault="00491278" w:rsidP="00E2231E">
      <w:pPr>
        <w:rPr>
          <w:rFonts w:ascii="Times New Roman" w:hAnsi="Times New Roman" w:cs="Times New Roman"/>
          <w:sz w:val="28"/>
          <w:szCs w:val="28"/>
        </w:rPr>
      </w:pPr>
      <w:r w:rsidRPr="007B69EF">
        <w:rPr>
          <w:rFonts w:ascii="Times New Roman" w:hAnsi="Times New Roman" w:cs="Times New Roman"/>
          <w:noProof/>
          <w:sz w:val="28"/>
          <w:szCs w:val="28"/>
        </w:rPr>
        <w:drawing>
          <wp:inline distT="0" distB="0" distL="0" distR="0" wp14:anchorId="745C92B9" wp14:editId="1E75AA89">
            <wp:extent cx="5731510" cy="2609850"/>
            <wp:effectExtent l="0" t="0" r="254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extLst>
                        <a:ext uri="{BEBA8EAE-BF5A-486C-A8C5-ECC9F3942E4B}">
                          <a14:imgProps xmlns:a14="http://schemas.microsoft.com/office/drawing/2010/main">
                            <a14:imgLayer r:embed="rId8">
                              <a14:imgEffect>
                                <a14:brightnessContrast bright="20000" contrast="-40000"/>
                              </a14:imgEffect>
                            </a14:imgLayer>
                          </a14:imgProps>
                        </a:ext>
                      </a:extLst>
                    </a:blip>
                    <a:srcRect/>
                    <a:stretch>
                      <a:fillRect/>
                    </a:stretch>
                  </pic:blipFill>
                  <pic:spPr>
                    <a:xfrm>
                      <a:off x="0" y="0"/>
                      <a:ext cx="5731510" cy="2609850"/>
                    </a:xfrm>
                    <a:prstGeom prst="rect">
                      <a:avLst/>
                    </a:prstGeom>
                    <a:ln/>
                  </pic:spPr>
                </pic:pic>
              </a:graphicData>
            </a:graphic>
          </wp:inline>
        </w:drawing>
      </w:r>
    </w:p>
    <w:p w:rsidR="00491278" w:rsidRPr="007B69EF" w:rsidRDefault="00491278" w:rsidP="00E2231E">
      <w:pPr>
        <w:jc w:val="center"/>
        <w:rPr>
          <w:rFonts w:ascii="Times New Roman" w:hAnsi="Times New Roman" w:cs="Times New Roman"/>
          <w:sz w:val="28"/>
          <w:szCs w:val="28"/>
        </w:rPr>
      </w:pPr>
      <w:r w:rsidRPr="007B69EF">
        <w:rPr>
          <w:rFonts w:ascii="Times New Roman" w:hAnsi="Times New Roman" w:cs="Times New Roman"/>
          <w:sz w:val="28"/>
          <w:szCs w:val="28"/>
        </w:rPr>
        <w:t>Рисунок 1 – Три вида преступлений, мотивированных наживой [3]</w:t>
      </w:r>
    </w:p>
    <w:p w:rsidR="00491278" w:rsidRPr="007B69EF" w:rsidRDefault="00491278" w:rsidP="00E2231E">
      <w:pPr>
        <w:tabs>
          <w:tab w:val="left" w:pos="1134"/>
        </w:tabs>
        <w:ind w:firstLine="709"/>
        <w:rPr>
          <w:rFonts w:ascii="Times New Roman" w:hAnsi="Times New Roman" w:cs="Times New Roman"/>
          <w:sz w:val="28"/>
          <w:szCs w:val="28"/>
        </w:rPr>
      </w:pPr>
    </w:p>
    <w:p w:rsidR="00491278" w:rsidRPr="007B69EF" w:rsidRDefault="00491278" w:rsidP="00E2231E">
      <w:pPr>
        <w:tabs>
          <w:tab w:val="left" w:pos="1134"/>
        </w:tabs>
        <w:ind w:firstLine="709"/>
        <w:rPr>
          <w:rFonts w:ascii="Times New Roman" w:hAnsi="Times New Roman" w:cs="Times New Roman"/>
          <w:sz w:val="28"/>
          <w:szCs w:val="28"/>
        </w:rPr>
      </w:pPr>
    </w:p>
    <w:p w:rsidR="00491278" w:rsidRPr="007B69EF" w:rsidRDefault="00491278" w:rsidP="00E2231E">
      <w:pPr>
        <w:tabs>
          <w:tab w:val="left" w:pos="1134"/>
        </w:tabs>
        <w:ind w:firstLine="709"/>
        <w:rPr>
          <w:rFonts w:ascii="Times New Roman" w:hAnsi="Times New Roman" w:cs="Times New Roman"/>
          <w:sz w:val="28"/>
          <w:szCs w:val="28"/>
        </w:rPr>
      </w:pPr>
      <w:r w:rsidRPr="007B69EF">
        <w:rPr>
          <w:rFonts w:ascii="Times New Roman" w:hAnsi="Times New Roman" w:cs="Times New Roman"/>
          <w:sz w:val="28"/>
          <w:szCs w:val="28"/>
        </w:rPr>
        <w:t>…..</w:t>
      </w:r>
    </w:p>
    <w:p w:rsidR="00491278" w:rsidRPr="007B69EF" w:rsidRDefault="00491278" w:rsidP="00E2231E">
      <w:pPr>
        <w:tabs>
          <w:tab w:val="left" w:pos="1134"/>
        </w:tabs>
        <w:ind w:firstLine="709"/>
        <w:rPr>
          <w:rFonts w:ascii="Times New Roman" w:hAnsi="Times New Roman" w:cs="Times New Roman"/>
          <w:sz w:val="28"/>
          <w:szCs w:val="28"/>
        </w:rPr>
      </w:pPr>
    </w:p>
    <w:p w:rsidR="00491278" w:rsidRPr="007B69EF" w:rsidRDefault="00491278" w:rsidP="00E2231E">
      <w:pPr>
        <w:tabs>
          <w:tab w:val="left" w:pos="1134"/>
        </w:tabs>
        <w:ind w:firstLine="709"/>
        <w:rPr>
          <w:rFonts w:ascii="Times New Roman" w:hAnsi="Times New Roman" w:cs="Times New Roman"/>
          <w:sz w:val="28"/>
          <w:szCs w:val="28"/>
        </w:rPr>
      </w:pPr>
      <w:r w:rsidRPr="007B69EF">
        <w:rPr>
          <w:rFonts w:ascii="Times New Roman" w:hAnsi="Times New Roman" w:cs="Times New Roman"/>
          <w:sz w:val="28"/>
          <w:szCs w:val="28"/>
        </w:rPr>
        <w:t>Далее проведем анализ количества преступлений по возрастной категории персонала в таблице 2.</w:t>
      </w:r>
    </w:p>
    <w:p w:rsidR="00491278" w:rsidRPr="007B69EF" w:rsidRDefault="00491278" w:rsidP="00E2231E">
      <w:pPr>
        <w:tabs>
          <w:tab w:val="left" w:pos="1134"/>
        </w:tabs>
        <w:rPr>
          <w:rFonts w:ascii="Times New Roman" w:hAnsi="Times New Roman" w:cs="Times New Roman"/>
          <w:sz w:val="28"/>
          <w:szCs w:val="28"/>
        </w:rPr>
      </w:pPr>
    </w:p>
    <w:p w:rsidR="00E2231E" w:rsidRPr="007B69EF" w:rsidRDefault="00E2231E" w:rsidP="00E2231E">
      <w:pPr>
        <w:tabs>
          <w:tab w:val="left" w:pos="1134"/>
        </w:tabs>
        <w:rPr>
          <w:rFonts w:ascii="Times New Roman" w:hAnsi="Times New Roman" w:cs="Times New Roman"/>
          <w:sz w:val="28"/>
          <w:szCs w:val="28"/>
        </w:rPr>
      </w:pPr>
    </w:p>
    <w:p w:rsidR="00E2231E" w:rsidRPr="007B69EF" w:rsidRDefault="00E2231E" w:rsidP="00E2231E">
      <w:pPr>
        <w:tabs>
          <w:tab w:val="left" w:pos="1134"/>
        </w:tabs>
        <w:rPr>
          <w:rFonts w:ascii="Times New Roman" w:hAnsi="Times New Roman" w:cs="Times New Roman"/>
          <w:sz w:val="28"/>
          <w:szCs w:val="28"/>
        </w:rPr>
      </w:pPr>
    </w:p>
    <w:p w:rsidR="00491278" w:rsidRPr="007B69EF" w:rsidRDefault="00491278" w:rsidP="00E2231E">
      <w:pPr>
        <w:tabs>
          <w:tab w:val="left" w:pos="1134"/>
        </w:tabs>
        <w:ind w:firstLine="0"/>
        <w:rPr>
          <w:rFonts w:ascii="Times New Roman" w:hAnsi="Times New Roman" w:cs="Times New Roman"/>
          <w:sz w:val="28"/>
          <w:szCs w:val="28"/>
        </w:rPr>
      </w:pPr>
      <w:r w:rsidRPr="007B69EF">
        <w:rPr>
          <w:rFonts w:ascii="Times New Roman" w:hAnsi="Times New Roman" w:cs="Times New Roman"/>
          <w:sz w:val="28"/>
          <w:szCs w:val="28"/>
        </w:rPr>
        <w:lastRenderedPageBreak/>
        <w:t>Таблица 2 – Анализ количества преступлений по возрасту</w:t>
      </w:r>
    </w:p>
    <w:tbl>
      <w:tblPr>
        <w:tblW w:w="5000" w:type="pct"/>
        <w:tblLayout w:type="fixed"/>
        <w:tblLook w:val="04A0" w:firstRow="1" w:lastRow="0" w:firstColumn="1" w:lastColumn="0" w:noHBand="0" w:noVBand="1"/>
      </w:tblPr>
      <w:tblGrid>
        <w:gridCol w:w="3841"/>
        <w:gridCol w:w="997"/>
        <w:gridCol w:w="995"/>
        <w:gridCol w:w="1698"/>
        <w:gridCol w:w="995"/>
        <w:gridCol w:w="1102"/>
      </w:tblGrid>
      <w:tr w:rsidR="00491278" w:rsidRPr="00937586" w:rsidTr="00896CFA">
        <w:trPr>
          <w:trHeight w:val="20"/>
        </w:trPr>
        <w:tc>
          <w:tcPr>
            <w:tcW w:w="3704" w:type="dxa"/>
            <w:vMerge w:val="restart"/>
            <w:tcBorders>
              <w:top w:val="single" w:sz="4" w:space="0" w:color="auto"/>
              <w:left w:val="single" w:sz="4" w:space="0" w:color="auto"/>
              <w:bottom w:val="single" w:sz="4" w:space="0" w:color="auto"/>
              <w:right w:val="single" w:sz="4" w:space="0" w:color="auto"/>
            </w:tcBorders>
            <w:vAlign w:val="center"/>
            <w:hideMark/>
          </w:tcPr>
          <w:p w:rsidR="00491278" w:rsidRPr="00937586" w:rsidRDefault="00491278" w:rsidP="00E2231E">
            <w:pPr>
              <w:tabs>
                <w:tab w:val="left" w:pos="1134"/>
              </w:tabs>
              <w:ind w:firstLine="0"/>
              <w:jc w:val="center"/>
              <w:rPr>
                <w:rFonts w:ascii="Times New Roman" w:hAnsi="Times New Roman" w:cs="Times New Roman"/>
                <w:sz w:val="24"/>
                <w:szCs w:val="24"/>
              </w:rPr>
            </w:pPr>
            <w:r w:rsidRPr="00937586">
              <w:rPr>
                <w:rFonts w:ascii="Times New Roman" w:hAnsi="Times New Roman" w:cs="Times New Roman"/>
                <w:sz w:val="24"/>
                <w:szCs w:val="24"/>
              </w:rPr>
              <w:t>Возрастная группа</w:t>
            </w:r>
          </w:p>
        </w:tc>
        <w:tc>
          <w:tcPr>
            <w:tcW w:w="961" w:type="dxa"/>
            <w:vMerge w:val="restart"/>
            <w:tcBorders>
              <w:top w:val="single" w:sz="4" w:space="0" w:color="auto"/>
              <w:left w:val="single" w:sz="4" w:space="0" w:color="auto"/>
              <w:bottom w:val="single" w:sz="4" w:space="0" w:color="auto"/>
              <w:right w:val="single" w:sz="4" w:space="0" w:color="auto"/>
            </w:tcBorders>
            <w:vAlign w:val="center"/>
            <w:hideMark/>
          </w:tcPr>
          <w:p w:rsidR="00491278" w:rsidRPr="00937586" w:rsidRDefault="00491278" w:rsidP="00E2231E">
            <w:pPr>
              <w:tabs>
                <w:tab w:val="left" w:pos="1134"/>
              </w:tabs>
              <w:ind w:firstLine="0"/>
              <w:jc w:val="center"/>
              <w:rPr>
                <w:rFonts w:ascii="Times New Roman" w:hAnsi="Times New Roman" w:cs="Times New Roman"/>
                <w:sz w:val="24"/>
                <w:szCs w:val="24"/>
              </w:rPr>
            </w:pPr>
            <w:r w:rsidRPr="00937586">
              <w:rPr>
                <w:rFonts w:ascii="Times New Roman" w:hAnsi="Times New Roman" w:cs="Times New Roman"/>
                <w:sz w:val="24"/>
                <w:szCs w:val="24"/>
              </w:rPr>
              <w:t>2018 год</w:t>
            </w:r>
          </w:p>
        </w:tc>
        <w:tc>
          <w:tcPr>
            <w:tcW w:w="960" w:type="dxa"/>
            <w:vMerge w:val="restart"/>
            <w:tcBorders>
              <w:top w:val="single" w:sz="4" w:space="0" w:color="auto"/>
              <w:left w:val="single" w:sz="4" w:space="0" w:color="auto"/>
              <w:bottom w:val="single" w:sz="4" w:space="0" w:color="auto"/>
              <w:right w:val="single" w:sz="4" w:space="0" w:color="auto"/>
            </w:tcBorders>
            <w:vAlign w:val="center"/>
            <w:hideMark/>
          </w:tcPr>
          <w:p w:rsidR="00491278" w:rsidRPr="00937586" w:rsidRDefault="00491278" w:rsidP="00E2231E">
            <w:pPr>
              <w:tabs>
                <w:tab w:val="left" w:pos="1134"/>
              </w:tabs>
              <w:ind w:firstLine="0"/>
              <w:jc w:val="center"/>
              <w:rPr>
                <w:rFonts w:ascii="Times New Roman" w:hAnsi="Times New Roman" w:cs="Times New Roman"/>
                <w:sz w:val="24"/>
                <w:szCs w:val="24"/>
              </w:rPr>
            </w:pPr>
            <w:r w:rsidRPr="00937586">
              <w:rPr>
                <w:rFonts w:ascii="Times New Roman" w:hAnsi="Times New Roman" w:cs="Times New Roman"/>
                <w:sz w:val="24"/>
                <w:szCs w:val="24"/>
              </w:rPr>
              <w:t>2019 год</w:t>
            </w:r>
          </w:p>
        </w:tc>
        <w:tc>
          <w:tcPr>
            <w:tcW w:w="1638" w:type="dxa"/>
            <w:vMerge w:val="restart"/>
            <w:tcBorders>
              <w:top w:val="single" w:sz="4" w:space="0" w:color="auto"/>
              <w:left w:val="single" w:sz="4" w:space="0" w:color="auto"/>
              <w:bottom w:val="single" w:sz="4" w:space="0" w:color="auto"/>
              <w:right w:val="single" w:sz="4" w:space="0" w:color="auto"/>
            </w:tcBorders>
            <w:vAlign w:val="center"/>
            <w:hideMark/>
          </w:tcPr>
          <w:p w:rsidR="00491278" w:rsidRPr="00937586" w:rsidRDefault="00491278" w:rsidP="00E2231E">
            <w:pPr>
              <w:tabs>
                <w:tab w:val="left" w:pos="1134"/>
              </w:tabs>
              <w:ind w:firstLine="0"/>
              <w:jc w:val="center"/>
              <w:rPr>
                <w:rFonts w:ascii="Times New Roman" w:hAnsi="Times New Roman" w:cs="Times New Roman"/>
                <w:sz w:val="24"/>
                <w:szCs w:val="24"/>
              </w:rPr>
            </w:pPr>
            <w:r w:rsidRPr="00937586">
              <w:rPr>
                <w:rFonts w:ascii="Times New Roman" w:hAnsi="Times New Roman" w:cs="Times New Roman"/>
                <w:sz w:val="24"/>
                <w:szCs w:val="24"/>
              </w:rPr>
              <w:t>Абсолютное отклонение, чел.</w:t>
            </w:r>
          </w:p>
        </w:tc>
        <w:tc>
          <w:tcPr>
            <w:tcW w:w="2023" w:type="dxa"/>
            <w:gridSpan w:val="2"/>
            <w:tcBorders>
              <w:top w:val="single" w:sz="4" w:space="0" w:color="auto"/>
              <w:left w:val="single" w:sz="4" w:space="0" w:color="auto"/>
              <w:bottom w:val="nil"/>
              <w:right w:val="single" w:sz="4" w:space="0" w:color="auto"/>
            </w:tcBorders>
            <w:vAlign w:val="center"/>
            <w:hideMark/>
          </w:tcPr>
          <w:p w:rsidR="00491278" w:rsidRPr="00937586" w:rsidRDefault="00491278" w:rsidP="00E2231E">
            <w:pPr>
              <w:tabs>
                <w:tab w:val="left" w:pos="1134"/>
              </w:tabs>
              <w:ind w:firstLine="0"/>
              <w:jc w:val="center"/>
              <w:rPr>
                <w:rFonts w:ascii="Times New Roman" w:hAnsi="Times New Roman" w:cs="Times New Roman"/>
                <w:sz w:val="24"/>
                <w:szCs w:val="24"/>
              </w:rPr>
            </w:pPr>
            <w:r w:rsidRPr="00937586">
              <w:rPr>
                <w:rFonts w:ascii="Times New Roman" w:hAnsi="Times New Roman" w:cs="Times New Roman"/>
                <w:sz w:val="24"/>
                <w:szCs w:val="24"/>
              </w:rPr>
              <w:t>Удельный вес, %</w:t>
            </w:r>
          </w:p>
        </w:tc>
      </w:tr>
      <w:tr w:rsidR="00491278" w:rsidRPr="00937586" w:rsidTr="00896CFA">
        <w:trPr>
          <w:trHeight w:val="20"/>
        </w:trPr>
        <w:tc>
          <w:tcPr>
            <w:tcW w:w="3704" w:type="dxa"/>
            <w:vMerge/>
            <w:tcBorders>
              <w:top w:val="single" w:sz="4" w:space="0" w:color="auto"/>
              <w:left w:val="single" w:sz="4" w:space="0" w:color="auto"/>
              <w:bottom w:val="single" w:sz="4" w:space="0" w:color="auto"/>
              <w:right w:val="single" w:sz="4" w:space="0" w:color="auto"/>
            </w:tcBorders>
            <w:vAlign w:val="center"/>
            <w:hideMark/>
          </w:tcPr>
          <w:p w:rsidR="00491278" w:rsidRPr="00937586" w:rsidRDefault="00491278" w:rsidP="00E2231E">
            <w:pPr>
              <w:tabs>
                <w:tab w:val="left" w:pos="1134"/>
              </w:tabs>
              <w:ind w:firstLine="0"/>
              <w:jc w:val="center"/>
              <w:rPr>
                <w:rFonts w:ascii="Times New Roman" w:hAnsi="Times New Roman" w:cs="Times New Roman"/>
                <w:sz w:val="24"/>
                <w:szCs w:val="24"/>
              </w:rPr>
            </w:pPr>
          </w:p>
        </w:tc>
        <w:tc>
          <w:tcPr>
            <w:tcW w:w="961" w:type="dxa"/>
            <w:vMerge/>
            <w:tcBorders>
              <w:top w:val="single" w:sz="4" w:space="0" w:color="auto"/>
              <w:left w:val="single" w:sz="4" w:space="0" w:color="auto"/>
              <w:bottom w:val="single" w:sz="4" w:space="0" w:color="auto"/>
              <w:right w:val="single" w:sz="4" w:space="0" w:color="auto"/>
            </w:tcBorders>
            <w:vAlign w:val="center"/>
            <w:hideMark/>
          </w:tcPr>
          <w:p w:rsidR="00491278" w:rsidRPr="00937586" w:rsidRDefault="00491278" w:rsidP="00E2231E">
            <w:pPr>
              <w:tabs>
                <w:tab w:val="left" w:pos="1134"/>
              </w:tabs>
              <w:ind w:firstLine="0"/>
              <w:jc w:val="center"/>
              <w:rPr>
                <w:rFonts w:ascii="Times New Roman" w:hAnsi="Times New Roman" w:cs="Times New Roman"/>
                <w:sz w:val="24"/>
                <w:szCs w:val="24"/>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491278" w:rsidRPr="00937586" w:rsidRDefault="00491278" w:rsidP="00E2231E">
            <w:pPr>
              <w:tabs>
                <w:tab w:val="left" w:pos="1134"/>
              </w:tabs>
              <w:ind w:firstLine="0"/>
              <w:jc w:val="center"/>
              <w:rPr>
                <w:rFonts w:ascii="Times New Roman" w:hAnsi="Times New Roman" w:cs="Times New Roman"/>
                <w:sz w:val="24"/>
                <w:szCs w:val="24"/>
              </w:rPr>
            </w:pPr>
          </w:p>
        </w:tc>
        <w:tc>
          <w:tcPr>
            <w:tcW w:w="1638" w:type="dxa"/>
            <w:vMerge/>
            <w:tcBorders>
              <w:top w:val="single" w:sz="4" w:space="0" w:color="auto"/>
              <w:left w:val="single" w:sz="4" w:space="0" w:color="auto"/>
              <w:bottom w:val="single" w:sz="4" w:space="0" w:color="auto"/>
              <w:right w:val="single" w:sz="4" w:space="0" w:color="auto"/>
            </w:tcBorders>
            <w:vAlign w:val="center"/>
            <w:hideMark/>
          </w:tcPr>
          <w:p w:rsidR="00491278" w:rsidRPr="00937586" w:rsidRDefault="00491278" w:rsidP="00E2231E">
            <w:pPr>
              <w:tabs>
                <w:tab w:val="left" w:pos="1134"/>
              </w:tabs>
              <w:ind w:firstLine="0"/>
              <w:jc w:val="center"/>
              <w:rPr>
                <w:rFonts w:ascii="Times New Roman" w:hAnsi="Times New Roman" w:cs="Times New Roman"/>
                <w:sz w:val="24"/>
                <w:szCs w:val="24"/>
              </w:rPr>
            </w:pPr>
          </w:p>
        </w:tc>
        <w:tc>
          <w:tcPr>
            <w:tcW w:w="960" w:type="dxa"/>
            <w:tcBorders>
              <w:top w:val="single" w:sz="4" w:space="0" w:color="auto"/>
              <w:left w:val="single" w:sz="4" w:space="0" w:color="auto"/>
              <w:bottom w:val="single" w:sz="4" w:space="0" w:color="auto"/>
              <w:right w:val="single" w:sz="4" w:space="0" w:color="auto"/>
            </w:tcBorders>
            <w:vAlign w:val="center"/>
            <w:hideMark/>
          </w:tcPr>
          <w:p w:rsidR="00491278" w:rsidRPr="00937586" w:rsidRDefault="00491278" w:rsidP="00E2231E">
            <w:pPr>
              <w:tabs>
                <w:tab w:val="left" w:pos="1134"/>
              </w:tabs>
              <w:ind w:firstLine="0"/>
              <w:jc w:val="center"/>
              <w:rPr>
                <w:rFonts w:ascii="Times New Roman" w:hAnsi="Times New Roman" w:cs="Times New Roman"/>
                <w:sz w:val="24"/>
                <w:szCs w:val="24"/>
              </w:rPr>
            </w:pPr>
            <w:r w:rsidRPr="00937586">
              <w:rPr>
                <w:rFonts w:ascii="Times New Roman" w:hAnsi="Times New Roman" w:cs="Times New Roman"/>
                <w:sz w:val="24"/>
                <w:szCs w:val="24"/>
              </w:rPr>
              <w:t>2018 г.</w:t>
            </w:r>
          </w:p>
        </w:tc>
        <w:tc>
          <w:tcPr>
            <w:tcW w:w="1063" w:type="dxa"/>
            <w:tcBorders>
              <w:top w:val="single" w:sz="4" w:space="0" w:color="auto"/>
              <w:left w:val="single" w:sz="4" w:space="0" w:color="auto"/>
              <w:bottom w:val="single" w:sz="4" w:space="0" w:color="auto"/>
              <w:right w:val="single" w:sz="4" w:space="0" w:color="auto"/>
            </w:tcBorders>
            <w:vAlign w:val="center"/>
            <w:hideMark/>
          </w:tcPr>
          <w:p w:rsidR="00491278" w:rsidRPr="00937586" w:rsidRDefault="00491278" w:rsidP="00E2231E">
            <w:pPr>
              <w:tabs>
                <w:tab w:val="left" w:pos="1134"/>
              </w:tabs>
              <w:ind w:firstLine="0"/>
              <w:jc w:val="center"/>
              <w:rPr>
                <w:rFonts w:ascii="Times New Roman" w:hAnsi="Times New Roman" w:cs="Times New Roman"/>
                <w:sz w:val="24"/>
                <w:szCs w:val="24"/>
              </w:rPr>
            </w:pPr>
            <w:r w:rsidRPr="00937586">
              <w:rPr>
                <w:rFonts w:ascii="Times New Roman" w:hAnsi="Times New Roman" w:cs="Times New Roman"/>
                <w:sz w:val="24"/>
                <w:szCs w:val="24"/>
              </w:rPr>
              <w:t>2019 г.</w:t>
            </w:r>
          </w:p>
        </w:tc>
      </w:tr>
      <w:tr w:rsidR="00491278" w:rsidRPr="00937586" w:rsidTr="00896CFA">
        <w:trPr>
          <w:trHeight w:val="20"/>
        </w:trPr>
        <w:tc>
          <w:tcPr>
            <w:tcW w:w="3704" w:type="dxa"/>
            <w:tcBorders>
              <w:top w:val="nil"/>
              <w:left w:val="single" w:sz="4" w:space="0" w:color="auto"/>
              <w:bottom w:val="single" w:sz="4" w:space="0" w:color="auto"/>
              <w:right w:val="single" w:sz="4" w:space="0" w:color="auto"/>
            </w:tcBorders>
            <w:noWrap/>
            <w:hideMark/>
          </w:tcPr>
          <w:p w:rsidR="00491278" w:rsidRPr="00937586" w:rsidRDefault="00491278" w:rsidP="00E2231E">
            <w:pPr>
              <w:tabs>
                <w:tab w:val="left" w:pos="1134"/>
              </w:tabs>
              <w:ind w:firstLine="0"/>
              <w:rPr>
                <w:rFonts w:ascii="Times New Roman" w:hAnsi="Times New Roman" w:cs="Times New Roman"/>
                <w:color w:val="000000"/>
                <w:sz w:val="24"/>
                <w:szCs w:val="24"/>
              </w:rPr>
            </w:pPr>
            <w:r w:rsidRPr="00937586">
              <w:rPr>
                <w:rFonts w:ascii="Times New Roman" w:hAnsi="Times New Roman" w:cs="Times New Roman"/>
                <w:color w:val="000000"/>
                <w:sz w:val="24"/>
                <w:szCs w:val="24"/>
              </w:rPr>
              <w:t>18-30 лет</w:t>
            </w:r>
          </w:p>
        </w:tc>
        <w:tc>
          <w:tcPr>
            <w:tcW w:w="961" w:type="dxa"/>
            <w:tcBorders>
              <w:top w:val="nil"/>
              <w:left w:val="nil"/>
              <w:bottom w:val="single" w:sz="4" w:space="0" w:color="auto"/>
              <w:right w:val="single" w:sz="4" w:space="0" w:color="auto"/>
            </w:tcBorders>
            <w:hideMark/>
          </w:tcPr>
          <w:p w:rsidR="00491278" w:rsidRPr="00937586" w:rsidRDefault="00491278" w:rsidP="00E2231E">
            <w:pPr>
              <w:tabs>
                <w:tab w:val="left" w:pos="1134"/>
              </w:tabs>
              <w:ind w:firstLine="0"/>
              <w:jc w:val="center"/>
              <w:rPr>
                <w:rFonts w:ascii="Times New Roman" w:hAnsi="Times New Roman" w:cs="Times New Roman"/>
                <w:color w:val="000000"/>
                <w:sz w:val="24"/>
                <w:szCs w:val="24"/>
              </w:rPr>
            </w:pPr>
            <w:r w:rsidRPr="00937586">
              <w:rPr>
                <w:rFonts w:ascii="Times New Roman" w:hAnsi="Times New Roman" w:cs="Times New Roman"/>
                <w:color w:val="000000"/>
                <w:sz w:val="24"/>
                <w:szCs w:val="24"/>
              </w:rPr>
              <w:t>92</w:t>
            </w:r>
          </w:p>
        </w:tc>
        <w:tc>
          <w:tcPr>
            <w:tcW w:w="960" w:type="dxa"/>
            <w:tcBorders>
              <w:top w:val="nil"/>
              <w:left w:val="nil"/>
              <w:bottom w:val="single" w:sz="4" w:space="0" w:color="auto"/>
              <w:right w:val="single" w:sz="4" w:space="0" w:color="auto"/>
            </w:tcBorders>
            <w:hideMark/>
          </w:tcPr>
          <w:p w:rsidR="00491278" w:rsidRPr="00937586" w:rsidRDefault="00491278" w:rsidP="00E2231E">
            <w:pPr>
              <w:tabs>
                <w:tab w:val="left" w:pos="1134"/>
              </w:tabs>
              <w:ind w:firstLine="0"/>
              <w:jc w:val="center"/>
              <w:rPr>
                <w:rFonts w:ascii="Times New Roman" w:hAnsi="Times New Roman" w:cs="Times New Roman"/>
                <w:color w:val="000000"/>
                <w:sz w:val="24"/>
                <w:szCs w:val="24"/>
              </w:rPr>
            </w:pPr>
            <w:r w:rsidRPr="00937586">
              <w:rPr>
                <w:rFonts w:ascii="Times New Roman" w:hAnsi="Times New Roman" w:cs="Times New Roman"/>
                <w:color w:val="000000"/>
                <w:sz w:val="24"/>
                <w:szCs w:val="24"/>
              </w:rPr>
              <w:t>93</w:t>
            </w:r>
          </w:p>
        </w:tc>
        <w:tc>
          <w:tcPr>
            <w:tcW w:w="1638" w:type="dxa"/>
            <w:tcBorders>
              <w:top w:val="nil"/>
              <w:left w:val="nil"/>
              <w:bottom w:val="single" w:sz="4" w:space="0" w:color="auto"/>
              <w:right w:val="single" w:sz="4" w:space="0" w:color="auto"/>
            </w:tcBorders>
            <w:hideMark/>
          </w:tcPr>
          <w:p w:rsidR="00491278" w:rsidRPr="00937586" w:rsidRDefault="00491278" w:rsidP="00E2231E">
            <w:pPr>
              <w:tabs>
                <w:tab w:val="left" w:pos="1134"/>
              </w:tabs>
              <w:ind w:firstLine="0"/>
              <w:jc w:val="center"/>
              <w:rPr>
                <w:rFonts w:ascii="Times New Roman" w:hAnsi="Times New Roman" w:cs="Times New Roman"/>
                <w:sz w:val="24"/>
                <w:szCs w:val="24"/>
              </w:rPr>
            </w:pPr>
            <w:r w:rsidRPr="00937586">
              <w:rPr>
                <w:rFonts w:ascii="Times New Roman" w:hAnsi="Times New Roman" w:cs="Times New Roman"/>
                <w:sz w:val="24"/>
                <w:szCs w:val="24"/>
              </w:rPr>
              <w:t>1</w:t>
            </w:r>
          </w:p>
        </w:tc>
        <w:tc>
          <w:tcPr>
            <w:tcW w:w="960" w:type="dxa"/>
            <w:tcBorders>
              <w:top w:val="nil"/>
              <w:left w:val="nil"/>
              <w:bottom w:val="single" w:sz="4" w:space="0" w:color="auto"/>
              <w:right w:val="single" w:sz="4" w:space="0" w:color="auto"/>
            </w:tcBorders>
            <w:hideMark/>
          </w:tcPr>
          <w:p w:rsidR="00491278" w:rsidRPr="00937586" w:rsidRDefault="00491278" w:rsidP="00E2231E">
            <w:pPr>
              <w:tabs>
                <w:tab w:val="left" w:pos="1134"/>
              </w:tabs>
              <w:ind w:firstLine="0"/>
              <w:jc w:val="center"/>
              <w:rPr>
                <w:rFonts w:ascii="Times New Roman" w:hAnsi="Times New Roman" w:cs="Times New Roman"/>
                <w:color w:val="000000"/>
                <w:sz w:val="24"/>
                <w:szCs w:val="24"/>
              </w:rPr>
            </w:pPr>
            <w:r w:rsidRPr="00937586">
              <w:rPr>
                <w:rFonts w:ascii="Times New Roman" w:hAnsi="Times New Roman" w:cs="Times New Roman"/>
                <w:color w:val="000000"/>
                <w:sz w:val="24"/>
                <w:szCs w:val="24"/>
              </w:rPr>
              <w:t>24</w:t>
            </w:r>
          </w:p>
        </w:tc>
        <w:tc>
          <w:tcPr>
            <w:tcW w:w="1063" w:type="dxa"/>
            <w:tcBorders>
              <w:top w:val="nil"/>
              <w:left w:val="nil"/>
              <w:bottom w:val="single" w:sz="4" w:space="0" w:color="auto"/>
              <w:right w:val="single" w:sz="4" w:space="0" w:color="auto"/>
            </w:tcBorders>
            <w:hideMark/>
          </w:tcPr>
          <w:p w:rsidR="00491278" w:rsidRPr="00937586" w:rsidRDefault="00491278" w:rsidP="00E2231E">
            <w:pPr>
              <w:tabs>
                <w:tab w:val="left" w:pos="1134"/>
              </w:tabs>
              <w:ind w:firstLine="0"/>
              <w:jc w:val="center"/>
              <w:rPr>
                <w:rFonts w:ascii="Times New Roman" w:hAnsi="Times New Roman" w:cs="Times New Roman"/>
                <w:color w:val="000000"/>
                <w:sz w:val="24"/>
                <w:szCs w:val="24"/>
              </w:rPr>
            </w:pPr>
            <w:r w:rsidRPr="00937586">
              <w:rPr>
                <w:rFonts w:ascii="Times New Roman" w:hAnsi="Times New Roman" w:cs="Times New Roman"/>
                <w:color w:val="000000"/>
                <w:sz w:val="24"/>
                <w:szCs w:val="24"/>
              </w:rPr>
              <w:t>24</w:t>
            </w:r>
          </w:p>
        </w:tc>
      </w:tr>
      <w:tr w:rsidR="00491278" w:rsidRPr="00937586" w:rsidTr="00896CFA">
        <w:trPr>
          <w:trHeight w:val="20"/>
        </w:trPr>
        <w:tc>
          <w:tcPr>
            <w:tcW w:w="3704" w:type="dxa"/>
            <w:tcBorders>
              <w:top w:val="nil"/>
              <w:left w:val="single" w:sz="4" w:space="0" w:color="auto"/>
              <w:bottom w:val="single" w:sz="4" w:space="0" w:color="auto"/>
              <w:right w:val="single" w:sz="4" w:space="0" w:color="auto"/>
            </w:tcBorders>
            <w:noWrap/>
            <w:hideMark/>
          </w:tcPr>
          <w:p w:rsidR="00491278" w:rsidRPr="00937586" w:rsidRDefault="00491278" w:rsidP="00E2231E">
            <w:pPr>
              <w:tabs>
                <w:tab w:val="left" w:pos="1134"/>
              </w:tabs>
              <w:ind w:firstLine="0"/>
              <w:rPr>
                <w:rFonts w:ascii="Times New Roman" w:hAnsi="Times New Roman" w:cs="Times New Roman"/>
                <w:color w:val="000000"/>
                <w:sz w:val="24"/>
                <w:szCs w:val="24"/>
              </w:rPr>
            </w:pPr>
            <w:r w:rsidRPr="00937586">
              <w:rPr>
                <w:rFonts w:ascii="Times New Roman" w:hAnsi="Times New Roman" w:cs="Times New Roman"/>
                <w:color w:val="000000"/>
                <w:sz w:val="24"/>
                <w:szCs w:val="24"/>
              </w:rPr>
              <w:t>31-50 лет</w:t>
            </w:r>
          </w:p>
        </w:tc>
        <w:tc>
          <w:tcPr>
            <w:tcW w:w="961" w:type="dxa"/>
            <w:tcBorders>
              <w:top w:val="nil"/>
              <w:left w:val="nil"/>
              <w:bottom w:val="single" w:sz="4" w:space="0" w:color="auto"/>
              <w:right w:val="single" w:sz="4" w:space="0" w:color="auto"/>
            </w:tcBorders>
            <w:hideMark/>
          </w:tcPr>
          <w:p w:rsidR="00491278" w:rsidRPr="00937586" w:rsidRDefault="00491278" w:rsidP="00E2231E">
            <w:pPr>
              <w:tabs>
                <w:tab w:val="left" w:pos="1134"/>
              </w:tabs>
              <w:ind w:firstLine="0"/>
              <w:jc w:val="center"/>
              <w:rPr>
                <w:rFonts w:ascii="Times New Roman" w:hAnsi="Times New Roman" w:cs="Times New Roman"/>
                <w:color w:val="000000"/>
                <w:sz w:val="24"/>
                <w:szCs w:val="24"/>
              </w:rPr>
            </w:pPr>
            <w:r w:rsidRPr="00937586">
              <w:rPr>
                <w:rFonts w:ascii="Times New Roman" w:hAnsi="Times New Roman" w:cs="Times New Roman"/>
                <w:color w:val="000000"/>
                <w:sz w:val="24"/>
                <w:szCs w:val="24"/>
              </w:rPr>
              <w:t>235</w:t>
            </w:r>
          </w:p>
        </w:tc>
        <w:tc>
          <w:tcPr>
            <w:tcW w:w="960" w:type="dxa"/>
            <w:tcBorders>
              <w:top w:val="nil"/>
              <w:left w:val="nil"/>
              <w:bottom w:val="single" w:sz="4" w:space="0" w:color="auto"/>
              <w:right w:val="single" w:sz="4" w:space="0" w:color="auto"/>
            </w:tcBorders>
            <w:hideMark/>
          </w:tcPr>
          <w:p w:rsidR="00491278" w:rsidRPr="00937586" w:rsidRDefault="00491278" w:rsidP="00E2231E">
            <w:pPr>
              <w:tabs>
                <w:tab w:val="left" w:pos="1134"/>
              </w:tabs>
              <w:ind w:firstLine="0"/>
              <w:jc w:val="center"/>
              <w:rPr>
                <w:rFonts w:ascii="Times New Roman" w:hAnsi="Times New Roman" w:cs="Times New Roman"/>
                <w:color w:val="000000"/>
                <w:sz w:val="24"/>
                <w:szCs w:val="24"/>
              </w:rPr>
            </w:pPr>
            <w:r w:rsidRPr="00937586">
              <w:rPr>
                <w:rFonts w:ascii="Times New Roman" w:hAnsi="Times New Roman" w:cs="Times New Roman"/>
                <w:color w:val="000000"/>
                <w:sz w:val="24"/>
                <w:szCs w:val="24"/>
              </w:rPr>
              <w:t>237</w:t>
            </w:r>
          </w:p>
        </w:tc>
        <w:tc>
          <w:tcPr>
            <w:tcW w:w="1638" w:type="dxa"/>
            <w:tcBorders>
              <w:top w:val="nil"/>
              <w:left w:val="nil"/>
              <w:bottom w:val="single" w:sz="4" w:space="0" w:color="auto"/>
              <w:right w:val="single" w:sz="4" w:space="0" w:color="auto"/>
            </w:tcBorders>
            <w:hideMark/>
          </w:tcPr>
          <w:p w:rsidR="00491278" w:rsidRPr="00937586" w:rsidRDefault="00491278" w:rsidP="00E2231E">
            <w:pPr>
              <w:tabs>
                <w:tab w:val="left" w:pos="1134"/>
              </w:tabs>
              <w:ind w:firstLine="0"/>
              <w:jc w:val="center"/>
              <w:rPr>
                <w:rFonts w:ascii="Times New Roman" w:hAnsi="Times New Roman" w:cs="Times New Roman"/>
                <w:sz w:val="24"/>
                <w:szCs w:val="24"/>
              </w:rPr>
            </w:pPr>
            <w:r w:rsidRPr="00937586">
              <w:rPr>
                <w:rFonts w:ascii="Times New Roman" w:hAnsi="Times New Roman" w:cs="Times New Roman"/>
                <w:sz w:val="24"/>
                <w:szCs w:val="24"/>
              </w:rPr>
              <w:t>2</w:t>
            </w:r>
          </w:p>
        </w:tc>
        <w:tc>
          <w:tcPr>
            <w:tcW w:w="960" w:type="dxa"/>
            <w:tcBorders>
              <w:top w:val="nil"/>
              <w:left w:val="nil"/>
              <w:bottom w:val="single" w:sz="4" w:space="0" w:color="auto"/>
              <w:right w:val="single" w:sz="4" w:space="0" w:color="auto"/>
            </w:tcBorders>
            <w:hideMark/>
          </w:tcPr>
          <w:p w:rsidR="00491278" w:rsidRPr="00937586" w:rsidRDefault="00491278" w:rsidP="00E2231E">
            <w:pPr>
              <w:tabs>
                <w:tab w:val="left" w:pos="1134"/>
              </w:tabs>
              <w:ind w:firstLine="0"/>
              <w:jc w:val="center"/>
              <w:rPr>
                <w:rFonts w:ascii="Times New Roman" w:hAnsi="Times New Roman" w:cs="Times New Roman"/>
                <w:color w:val="000000"/>
                <w:sz w:val="24"/>
                <w:szCs w:val="24"/>
              </w:rPr>
            </w:pPr>
            <w:r w:rsidRPr="00937586">
              <w:rPr>
                <w:rFonts w:ascii="Times New Roman" w:hAnsi="Times New Roman" w:cs="Times New Roman"/>
                <w:color w:val="000000"/>
                <w:sz w:val="24"/>
                <w:szCs w:val="24"/>
              </w:rPr>
              <w:t>61</w:t>
            </w:r>
          </w:p>
        </w:tc>
        <w:tc>
          <w:tcPr>
            <w:tcW w:w="1063" w:type="dxa"/>
            <w:tcBorders>
              <w:top w:val="nil"/>
              <w:left w:val="nil"/>
              <w:bottom w:val="single" w:sz="4" w:space="0" w:color="auto"/>
              <w:right w:val="single" w:sz="4" w:space="0" w:color="auto"/>
            </w:tcBorders>
            <w:hideMark/>
          </w:tcPr>
          <w:p w:rsidR="00491278" w:rsidRPr="00937586" w:rsidRDefault="00491278" w:rsidP="00E2231E">
            <w:pPr>
              <w:tabs>
                <w:tab w:val="left" w:pos="1134"/>
              </w:tabs>
              <w:ind w:firstLine="0"/>
              <w:jc w:val="center"/>
              <w:rPr>
                <w:rFonts w:ascii="Times New Roman" w:hAnsi="Times New Roman" w:cs="Times New Roman"/>
                <w:color w:val="000000"/>
                <w:sz w:val="24"/>
                <w:szCs w:val="24"/>
              </w:rPr>
            </w:pPr>
            <w:r w:rsidRPr="00937586">
              <w:rPr>
                <w:rFonts w:ascii="Times New Roman" w:hAnsi="Times New Roman" w:cs="Times New Roman"/>
                <w:color w:val="000000"/>
                <w:sz w:val="24"/>
                <w:szCs w:val="24"/>
              </w:rPr>
              <w:t>60</w:t>
            </w:r>
          </w:p>
        </w:tc>
      </w:tr>
      <w:tr w:rsidR="00491278" w:rsidRPr="00937586" w:rsidTr="00896CFA">
        <w:trPr>
          <w:trHeight w:val="20"/>
        </w:trPr>
        <w:tc>
          <w:tcPr>
            <w:tcW w:w="3704" w:type="dxa"/>
            <w:tcBorders>
              <w:top w:val="nil"/>
              <w:left w:val="single" w:sz="4" w:space="0" w:color="auto"/>
              <w:bottom w:val="single" w:sz="4" w:space="0" w:color="auto"/>
              <w:right w:val="single" w:sz="4" w:space="0" w:color="auto"/>
            </w:tcBorders>
            <w:noWrap/>
            <w:hideMark/>
          </w:tcPr>
          <w:p w:rsidR="00491278" w:rsidRPr="00937586" w:rsidRDefault="00491278" w:rsidP="00E2231E">
            <w:pPr>
              <w:tabs>
                <w:tab w:val="left" w:pos="1134"/>
              </w:tabs>
              <w:ind w:firstLine="0"/>
              <w:rPr>
                <w:rFonts w:ascii="Times New Roman" w:hAnsi="Times New Roman" w:cs="Times New Roman"/>
                <w:color w:val="000000"/>
                <w:sz w:val="24"/>
                <w:szCs w:val="24"/>
              </w:rPr>
            </w:pPr>
            <w:r w:rsidRPr="00937586">
              <w:rPr>
                <w:rFonts w:ascii="Times New Roman" w:hAnsi="Times New Roman" w:cs="Times New Roman"/>
                <w:color w:val="000000"/>
                <w:sz w:val="24"/>
                <w:szCs w:val="24"/>
              </w:rPr>
              <w:t>51- до пенсионного возраста</w:t>
            </w:r>
          </w:p>
        </w:tc>
        <w:tc>
          <w:tcPr>
            <w:tcW w:w="961" w:type="dxa"/>
            <w:tcBorders>
              <w:top w:val="nil"/>
              <w:left w:val="nil"/>
              <w:bottom w:val="single" w:sz="4" w:space="0" w:color="auto"/>
              <w:right w:val="single" w:sz="4" w:space="0" w:color="auto"/>
            </w:tcBorders>
            <w:hideMark/>
          </w:tcPr>
          <w:p w:rsidR="00491278" w:rsidRPr="00937586" w:rsidRDefault="00491278" w:rsidP="00E2231E">
            <w:pPr>
              <w:tabs>
                <w:tab w:val="left" w:pos="1134"/>
              </w:tabs>
              <w:ind w:firstLine="0"/>
              <w:jc w:val="center"/>
              <w:rPr>
                <w:rFonts w:ascii="Times New Roman" w:hAnsi="Times New Roman" w:cs="Times New Roman"/>
                <w:color w:val="000000"/>
                <w:sz w:val="24"/>
                <w:szCs w:val="24"/>
              </w:rPr>
            </w:pPr>
            <w:r w:rsidRPr="00937586">
              <w:rPr>
                <w:rFonts w:ascii="Times New Roman" w:hAnsi="Times New Roman" w:cs="Times New Roman"/>
                <w:color w:val="000000"/>
                <w:sz w:val="24"/>
                <w:szCs w:val="24"/>
              </w:rPr>
              <w:t>54</w:t>
            </w:r>
          </w:p>
        </w:tc>
        <w:tc>
          <w:tcPr>
            <w:tcW w:w="960" w:type="dxa"/>
            <w:tcBorders>
              <w:top w:val="nil"/>
              <w:left w:val="nil"/>
              <w:bottom w:val="single" w:sz="4" w:space="0" w:color="auto"/>
              <w:right w:val="single" w:sz="4" w:space="0" w:color="auto"/>
            </w:tcBorders>
            <w:hideMark/>
          </w:tcPr>
          <w:p w:rsidR="00491278" w:rsidRPr="00937586" w:rsidRDefault="00491278" w:rsidP="00E2231E">
            <w:pPr>
              <w:tabs>
                <w:tab w:val="left" w:pos="1134"/>
              </w:tabs>
              <w:ind w:firstLine="0"/>
              <w:jc w:val="center"/>
              <w:rPr>
                <w:rFonts w:ascii="Times New Roman" w:hAnsi="Times New Roman" w:cs="Times New Roman"/>
                <w:color w:val="000000"/>
                <w:sz w:val="24"/>
                <w:szCs w:val="24"/>
              </w:rPr>
            </w:pPr>
            <w:r w:rsidRPr="00937586">
              <w:rPr>
                <w:rFonts w:ascii="Times New Roman" w:hAnsi="Times New Roman" w:cs="Times New Roman"/>
                <w:color w:val="000000"/>
                <w:sz w:val="24"/>
                <w:szCs w:val="24"/>
              </w:rPr>
              <w:t>60</w:t>
            </w:r>
          </w:p>
        </w:tc>
        <w:tc>
          <w:tcPr>
            <w:tcW w:w="1638" w:type="dxa"/>
            <w:tcBorders>
              <w:top w:val="nil"/>
              <w:left w:val="nil"/>
              <w:bottom w:val="single" w:sz="4" w:space="0" w:color="auto"/>
              <w:right w:val="single" w:sz="4" w:space="0" w:color="auto"/>
            </w:tcBorders>
            <w:hideMark/>
          </w:tcPr>
          <w:p w:rsidR="00491278" w:rsidRPr="00937586" w:rsidRDefault="00491278" w:rsidP="00E2231E">
            <w:pPr>
              <w:tabs>
                <w:tab w:val="left" w:pos="1134"/>
              </w:tabs>
              <w:ind w:firstLine="0"/>
              <w:jc w:val="center"/>
              <w:rPr>
                <w:rFonts w:ascii="Times New Roman" w:hAnsi="Times New Roman" w:cs="Times New Roman"/>
                <w:sz w:val="24"/>
                <w:szCs w:val="24"/>
              </w:rPr>
            </w:pPr>
            <w:r w:rsidRPr="00937586">
              <w:rPr>
                <w:rFonts w:ascii="Times New Roman" w:hAnsi="Times New Roman" w:cs="Times New Roman"/>
                <w:sz w:val="24"/>
                <w:szCs w:val="24"/>
              </w:rPr>
              <w:t>6</w:t>
            </w:r>
          </w:p>
        </w:tc>
        <w:tc>
          <w:tcPr>
            <w:tcW w:w="960" w:type="dxa"/>
            <w:tcBorders>
              <w:top w:val="nil"/>
              <w:left w:val="nil"/>
              <w:bottom w:val="single" w:sz="4" w:space="0" w:color="auto"/>
              <w:right w:val="single" w:sz="4" w:space="0" w:color="auto"/>
            </w:tcBorders>
            <w:hideMark/>
          </w:tcPr>
          <w:p w:rsidR="00491278" w:rsidRPr="00937586" w:rsidRDefault="00491278" w:rsidP="00E2231E">
            <w:pPr>
              <w:tabs>
                <w:tab w:val="left" w:pos="1134"/>
              </w:tabs>
              <w:ind w:firstLine="0"/>
              <w:jc w:val="center"/>
              <w:rPr>
                <w:rFonts w:ascii="Times New Roman" w:hAnsi="Times New Roman" w:cs="Times New Roman"/>
                <w:color w:val="000000"/>
                <w:sz w:val="24"/>
                <w:szCs w:val="24"/>
              </w:rPr>
            </w:pPr>
            <w:r w:rsidRPr="00937586">
              <w:rPr>
                <w:rFonts w:ascii="Times New Roman" w:hAnsi="Times New Roman" w:cs="Times New Roman"/>
                <w:color w:val="000000"/>
                <w:sz w:val="24"/>
                <w:szCs w:val="24"/>
              </w:rPr>
              <w:t>14</w:t>
            </w:r>
          </w:p>
        </w:tc>
        <w:tc>
          <w:tcPr>
            <w:tcW w:w="1063" w:type="dxa"/>
            <w:tcBorders>
              <w:top w:val="nil"/>
              <w:left w:val="nil"/>
              <w:bottom w:val="single" w:sz="4" w:space="0" w:color="auto"/>
              <w:right w:val="single" w:sz="4" w:space="0" w:color="auto"/>
            </w:tcBorders>
            <w:hideMark/>
          </w:tcPr>
          <w:p w:rsidR="00491278" w:rsidRPr="00937586" w:rsidRDefault="00491278" w:rsidP="00E2231E">
            <w:pPr>
              <w:tabs>
                <w:tab w:val="left" w:pos="1134"/>
              </w:tabs>
              <w:ind w:firstLine="0"/>
              <w:jc w:val="center"/>
              <w:rPr>
                <w:rFonts w:ascii="Times New Roman" w:hAnsi="Times New Roman" w:cs="Times New Roman"/>
                <w:color w:val="000000"/>
                <w:sz w:val="24"/>
                <w:szCs w:val="24"/>
              </w:rPr>
            </w:pPr>
            <w:r w:rsidRPr="00937586">
              <w:rPr>
                <w:rFonts w:ascii="Times New Roman" w:hAnsi="Times New Roman" w:cs="Times New Roman"/>
                <w:color w:val="000000"/>
                <w:sz w:val="24"/>
                <w:szCs w:val="24"/>
              </w:rPr>
              <w:t>15</w:t>
            </w:r>
          </w:p>
        </w:tc>
      </w:tr>
      <w:tr w:rsidR="00491278" w:rsidRPr="00937586" w:rsidTr="00896CFA">
        <w:trPr>
          <w:trHeight w:val="20"/>
        </w:trPr>
        <w:tc>
          <w:tcPr>
            <w:tcW w:w="3704" w:type="dxa"/>
            <w:tcBorders>
              <w:top w:val="nil"/>
              <w:left w:val="single" w:sz="4" w:space="0" w:color="auto"/>
              <w:bottom w:val="single" w:sz="4" w:space="0" w:color="auto"/>
              <w:right w:val="single" w:sz="4" w:space="0" w:color="auto"/>
            </w:tcBorders>
            <w:noWrap/>
            <w:hideMark/>
          </w:tcPr>
          <w:p w:rsidR="00491278" w:rsidRPr="00937586" w:rsidRDefault="00491278" w:rsidP="00E2231E">
            <w:pPr>
              <w:tabs>
                <w:tab w:val="left" w:pos="1134"/>
              </w:tabs>
              <w:ind w:firstLine="0"/>
              <w:rPr>
                <w:rFonts w:ascii="Times New Roman" w:hAnsi="Times New Roman" w:cs="Times New Roman"/>
                <w:color w:val="000000"/>
                <w:sz w:val="24"/>
                <w:szCs w:val="24"/>
              </w:rPr>
            </w:pPr>
            <w:r w:rsidRPr="00937586">
              <w:rPr>
                <w:rFonts w:ascii="Times New Roman" w:hAnsi="Times New Roman" w:cs="Times New Roman"/>
                <w:color w:val="000000"/>
                <w:sz w:val="24"/>
                <w:szCs w:val="24"/>
              </w:rPr>
              <w:t>Пенсионеры</w:t>
            </w:r>
          </w:p>
        </w:tc>
        <w:tc>
          <w:tcPr>
            <w:tcW w:w="961" w:type="dxa"/>
            <w:tcBorders>
              <w:top w:val="nil"/>
              <w:left w:val="nil"/>
              <w:bottom w:val="single" w:sz="4" w:space="0" w:color="auto"/>
              <w:right w:val="single" w:sz="4" w:space="0" w:color="auto"/>
            </w:tcBorders>
            <w:hideMark/>
          </w:tcPr>
          <w:p w:rsidR="00491278" w:rsidRPr="00937586" w:rsidRDefault="00491278" w:rsidP="00E2231E">
            <w:pPr>
              <w:tabs>
                <w:tab w:val="left" w:pos="1134"/>
              </w:tabs>
              <w:ind w:firstLine="0"/>
              <w:jc w:val="center"/>
              <w:rPr>
                <w:rFonts w:ascii="Times New Roman" w:hAnsi="Times New Roman" w:cs="Times New Roman"/>
                <w:color w:val="000000"/>
                <w:sz w:val="24"/>
                <w:szCs w:val="24"/>
              </w:rPr>
            </w:pPr>
            <w:r w:rsidRPr="00937586">
              <w:rPr>
                <w:rFonts w:ascii="Times New Roman" w:hAnsi="Times New Roman" w:cs="Times New Roman"/>
                <w:color w:val="000000"/>
                <w:sz w:val="24"/>
                <w:szCs w:val="24"/>
              </w:rPr>
              <w:t>3</w:t>
            </w:r>
          </w:p>
        </w:tc>
        <w:tc>
          <w:tcPr>
            <w:tcW w:w="960" w:type="dxa"/>
            <w:tcBorders>
              <w:top w:val="nil"/>
              <w:left w:val="nil"/>
              <w:bottom w:val="single" w:sz="4" w:space="0" w:color="auto"/>
              <w:right w:val="single" w:sz="4" w:space="0" w:color="auto"/>
            </w:tcBorders>
            <w:hideMark/>
          </w:tcPr>
          <w:p w:rsidR="00491278" w:rsidRPr="00937586" w:rsidRDefault="00491278" w:rsidP="00E2231E">
            <w:pPr>
              <w:tabs>
                <w:tab w:val="left" w:pos="1134"/>
              </w:tabs>
              <w:ind w:firstLine="0"/>
              <w:jc w:val="center"/>
              <w:rPr>
                <w:rFonts w:ascii="Times New Roman" w:hAnsi="Times New Roman" w:cs="Times New Roman"/>
                <w:color w:val="000000"/>
                <w:sz w:val="24"/>
                <w:szCs w:val="24"/>
              </w:rPr>
            </w:pPr>
            <w:r w:rsidRPr="00937586">
              <w:rPr>
                <w:rFonts w:ascii="Times New Roman" w:hAnsi="Times New Roman" w:cs="Times New Roman"/>
                <w:color w:val="000000"/>
                <w:sz w:val="24"/>
                <w:szCs w:val="24"/>
              </w:rPr>
              <w:t>3</w:t>
            </w:r>
          </w:p>
        </w:tc>
        <w:tc>
          <w:tcPr>
            <w:tcW w:w="1638" w:type="dxa"/>
            <w:tcBorders>
              <w:top w:val="nil"/>
              <w:left w:val="nil"/>
              <w:bottom w:val="single" w:sz="4" w:space="0" w:color="auto"/>
              <w:right w:val="single" w:sz="4" w:space="0" w:color="auto"/>
            </w:tcBorders>
            <w:hideMark/>
          </w:tcPr>
          <w:p w:rsidR="00491278" w:rsidRPr="00937586" w:rsidRDefault="00491278" w:rsidP="00E2231E">
            <w:pPr>
              <w:tabs>
                <w:tab w:val="left" w:pos="1134"/>
              </w:tabs>
              <w:ind w:firstLine="0"/>
              <w:jc w:val="center"/>
              <w:rPr>
                <w:rFonts w:ascii="Times New Roman" w:hAnsi="Times New Roman" w:cs="Times New Roman"/>
                <w:sz w:val="24"/>
                <w:szCs w:val="24"/>
              </w:rPr>
            </w:pPr>
            <w:r w:rsidRPr="00937586">
              <w:rPr>
                <w:rFonts w:ascii="Times New Roman" w:hAnsi="Times New Roman" w:cs="Times New Roman"/>
                <w:sz w:val="24"/>
                <w:szCs w:val="24"/>
              </w:rPr>
              <w:t>0</w:t>
            </w:r>
          </w:p>
        </w:tc>
        <w:tc>
          <w:tcPr>
            <w:tcW w:w="960" w:type="dxa"/>
            <w:tcBorders>
              <w:top w:val="nil"/>
              <w:left w:val="nil"/>
              <w:bottom w:val="single" w:sz="4" w:space="0" w:color="auto"/>
              <w:right w:val="single" w:sz="4" w:space="0" w:color="auto"/>
            </w:tcBorders>
            <w:hideMark/>
          </w:tcPr>
          <w:p w:rsidR="00491278" w:rsidRPr="00937586" w:rsidRDefault="00491278" w:rsidP="00E2231E">
            <w:pPr>
              <w:tabs>
                <w:tab w:val="left" w:pos="1134"/>
              </w:tabs>
              <w:ind w:firstLine="0"/>
              <w:jc w:val="center"/>
              <w:rPr>
                <w:rFonts w:ascii="Times New Roman" w:hAnsi="Times New Roman" w:cs="Times New Roman"/>
                <w:color w:val="000000"/>
                <w:sz w:val="24"/>
                <w:szCs w:val="24"/>
              </w:rPr>
            </w:pPr>
            <w:r w:rsidRPr="00937586">
              <w:rPr>
                <w:rFonts w:ascii="Times New Roman" w:hAnsi="Times New Roman" w:cs="Times New Roman"/>
                <w:color w:val="000000"/>
                <w:sz w:val="24"/>
                <w:szCs w:val="24"/>
              </w:rPr>
              <w:t>1</w:t>
            </w:r>
          </w:p>
        </w:tc>
        <w:tc>
          <w:tcPr>
            <w:tcW w:w="1063" w:type="dxa"/>
            <w:tcBorders>
              <w:top w:val="nil"/>
              <w:left w:val="nil"/>
              <w:bottom w:val="single" w:sz="4" w:space="0" w:color="auto"/>
              <w:right w:val="single" w:sz="4" w:space="0" w:color="auto"/>
            </w:tcBorders>
            <w:hideMark/>
          </w:tcPr>
          <w:p w:rsidR="00491278" w:rsidRPr="00937586" w:rsidRDefault="00491278" w:rsidP="00E2231E">
            <w:pPr>
              <w:tabs>
                <w:tab w:val="left" w:pos="1134"/>
              </w:tabs>
              <w:ind w:firstLine="0"/>
              <w:jc w:val="center"/>
              <w:rPr>
                <w:rFonts w:ascii="Times New Roman" w:hAnsi="Times New Roman" w:cs="Times New Roman"/>
                <w:color w:val="000000"/>
                <w:sz w:val="24"/>
                <w:szCs w:val="24"/>
              </w:rPr>
            </w:pPr>
            <w:r w:rsidRPr="00937586">
              <w:rPr>
                <w:rFonts w:ascii="Times New Roman" w:hAnsi="Times New Roman" w:cs="Times New Roman"/>
                <w:color w:val="000000"/>
                <w:sz w:val="24"/>
                <w:szCs w:val="24"/>
              </w:rPr>
              <w:t>1</w:t>
            </w:r>
          </w:p>
        </w:tc>
      </w:tr>
      <w:tr w:rsidR="00491278" w:rsidRPr="00937586" w:rsidTr="00896CFA">
        <w:trPr>
          <w:trHeight w:val="20"/>
        </w:trPr>
        <w:tc>
          <w:tcPr>
            <w:tcW w:w="3704" w:type="dxa"/>
            <w:tcBorders>
              <w:top w:val="nil"/>
              <w:left w:val="single" w:sz="4" w:space="0" w:color="auto"/>
              <w:bottom w:val="single" w:sz="4" w:space="0" w:color="auto"/>
              <w:right w:val="single" w:sz="4" w:space="0" w:color="auto"/>
            </w:tcBorders>
            <w:noWrap/>
            <w:hideMark/>
          </w:tcPr>
          <w:p w:rsidR="00491278" w:rsidRPr="00937586" w:rsidRDefault="00491278" w:rsidP="00E2231E">
            <w:pPr>
              <w:tabs>
                <w:tab w:val="left" w:pos="1134"/>
              </w:tabs>
              <w:ind w:firstLine="0"/>
              <w:rPr>
                <w:rFonts w:ascii="Times New Roman" w:hAnsi="Times New Roman" w:cs="Times New Roman"/>
                <w:sz w:val="24"/>
                <w:szCs w:val="24"/>
              </w:rPr>
            </w:pPr>
            <w:r w:rsidRPr="00937586">
              <w:rPr>
                <w:rFonts w:ascii="Times New Roman" w:hAnsi="Times New Roman" w:cs="Times New Roman"/>
                <w:sz w:val="24"/>
                <w:szCs w:val="24"/>
              </w:rPr>
              <w:t>Итого:</w:t>
            </w:r>
          </w:p>
        </w:tc>
        <w:tc>
          <w:tcPr>
            <w:tcW w:w="961" w:type="dxa"/>
            <w:tcBorders>
              <w:top w:val="nil"/>
              <w:left w:val="nil"/>
              <w:bottom w:val="single" w:sz="4" w:space="0" w:color="auto"/>
              <w:right w:val="single" w:sz="4" w:space="0" w:color="auto"/>
            </w:tcBorders>
            <w:hideMark/>
          </w:tcPr>
          <w:p w:rsidR="00491278" w:rsidRPr="00937586" w:rsidRDefault="00491278" w:rsidP="00E2231E">
            <w:pPr>
              <w:tabs>
                <w:tab w:val="left" w:pos="1134"/>
              </w:tabs>
              <w:ind w:firstLine="0"/>
              <w:jc w:val="center"/>
              <w:rPr>
                <w:rFonts w:ascii="Times New Roman" w:hAnsi="Times New Roman" w:cs="Times New Roman"/>
                <w:sz w:val="24"/>
                <w:szCs w:val="24"/>
              </w:rPr>
            </w:pPr>
            <w:r w:rsidRPr="00937586">
              <w:rPr>
                <w:rFonts w:ascii="Times New Roman" w:hAnsi="Times New Roman" w:cs="Times New Roman"/>
                <w:sz w:val="24"/>
                <w:szCs w:val="24"/>
              </w:rPr>
              <w:t>384</w:t>
            </w:r>
          </w:p>
        </w:tc>
        <w:tc>
          <w:tcPr>
            <w:tcW w:w="960" w:type="dxa"/>
            <w:tcBorders>
              <w:top w:val="nil"/>
              <w:left w:val="nil"/>
              <w:bottom w:val="single" w:sz="4" w:space="0" w:color="auto"/>
              <w:right w:val="single" w:sz="4" w:space="0" w:color="auto"/>
            </w:tcBorders>
            <w:hideMark/>
          </w:tcPr>
          <w:p w:rsidR="00491278" w:rsidRPr="00937586" w:rsidRDefault="00491278" w:rsidP="00E2231E">
            <w:pPr>
              <w:tabs>
                <w:tab w:val="left" w:pos="1134"/>
              </w:tabs>
              <w:ind w:firstLine="0"/>
              <w:jc w:val="center"/>
              <w:rPr>
                <w:rFonts w:ascii="Times New Roman" w:hAnsi="Times New Roman" w:cs="Times New Roman"/>
                <w:sz w:val="24"/>
                <w:szCs w:val="24"/>
              </w:rPr>
            </w:pPr>
            <w:r w:rsidRPr="00937586">
              <w:rPr>
                <w:rFonts w:ascii="Times New Roman" w:hAnsi="Times New Roman" w:cs="Times New Roman"/>
                <w:sz w:val="24"/>
                <w:szCs w:val="24"/>
              </w:rPr>
              <w:t>393</w:t>
            </w:r>
          </w:p>
        </w:tc>
        <w:tc>
          <w:tcPr>
            <w:tcW w:w="1638" w:type="dxa"/>
            <w:tcBorders>
              <w:top w:val="nil"/>
              <w:left w:val="nil"/>
              <w:bottom w:val="single" w:sz="4" w:space="0" w:color="auto"/>
              <w:right w:val="single" w:sz="4" w:space="0" w:color="auto"/>
            </w:tcBorders>
            <w:hideMark/>
          </w:tcPr>
          <w:p w:rsidR="00491278" w:rsidRPr="00937586" w:rsidRDefault="00491278" w:rsidP="00E2231E">
            <w:pPr>
              <w:tabs>
                <w:tab w:val="left" w:pos="1134"/>
              </w:tabs>
              <w:ind w:firstLine="0"/>
              <w:jc w:val="center"/>
              <w:rPr>
                <w:rFonts w:ascii="Times New Roman" w:hAnsi="Times New Roman" w:cs="Times New Roman"/>
                <w:sz w:val="24"/>
                <w:szCs w:val="24"/>
              </w:rPr>
            </w:pPr>
            <w:r w:rsidRPr="00937586">
              <w:rPr>
                <w:rFonts w:ascii="Times New Roman" w:hAnsi="Times New Roman" w:cs="Times New Roman"/>
                <w:sz w:val="24"/>
                <w:szCs w:val="24"/>
              </w:rPr>
              <w:t>9</w:t>
            </w:r>
          </w:p>
        </w:tc>
        <w:tc>
          <w:tcPr>
            <w:tcW w:w="960" w:type="dxa"/>
            <w:tcBorders>
              <w:top w:val="nil"/>
              <w:left w:val="nil"/>
              <w:bottom w:val="single" w:sz="4" w:space="0" w:color="auto"/>
              <w:right w:val="single" w:sz="4" w:space="0" w:color="auto"/>
            </w:tcBorders>
            <w:hideMark/>
          </w:tcPr>
          <w:p w:rsidR="00491278" w:rsidRPr="00937586" w:rsidRDefault="00491278" w:rsidP="00E2231E">
            <w:pPr>
              <w:tabs>
                <w:tab w:val="left" w:pos="1134"/>
              </w:tabs>
              <w:ind w:firstLine="0"/>
              <w:jc w:val="center"/>
              <w:rPr>
                <w:rFonts w:ascii="Times New Roman" w:hAnsi="Times New Roman" w:cs="Times New Roman"/>
                <w:color w:val="000000"/>
                <w:sz w:val="24"/>
                <w:szCs w:val="24"/>
              </w:rPr>
            </w:pPr>
            <w:r w:rsidRPr="00937586">
              <w:rPr>
                <w:rFonts w:ascii="Times New Roman" w:hAnsi="Times New Roman" w:cs="Times New Roman"/>
                <w:color w:val="000000"/>
                <w:sz w:val="24"/>
                <w:szCs w:val="24"/>
              </w:rPr>
              <w:t>100</w:t>
            </w:r>
          </w:p>
        </w:tc>
        <w:tc>
          <w:tcPr>
            <w:tcW w:w="1063" w:type="dxa"/>
            <w:tcBorders>
              <w:top w:val="nil"/>
              <w:left w:val="nil"/>
              <w:bottom w:val="single" w:sz="4" w:space="0" w:color="auto"/>
              <w:right w:val="single" w:sz="4" w:space="0" w:color="auto"/>
            </w:tcBorders>
            <w:hideMark/>
          </w:tcPr>
          <w:p w:rsidR="00491278" w:rsidRPr="00937586" w:rsidRDefault="00491278" w:rsidP="00E2231E">
            <w:pPr>
              <w:tabs>
                <w:tab w:val="left" w:pos="1134"/>
              </w:tabs>
              <w:ind w:firstLine="0"/>
              <w:jc w:val="center"/>
              <w:rPr>
                <w:rFonts w:ascii="Times New Roman" w:hAnsi="Times New Roman" w:cs="Times New Roman"/>
                <w:color w:val="000000"/>
                <w:sz w:val="24"/>
                <w:szCs w:val="24"/>
              </w:rPr>
            </w:pPr>
            <w:r w:rsidRPr="00937586">
              <w:rPr>
                <w:rFonts w:ascii="Times New Roman" w:hAnsi="Times New Roman" w:cs="Times New Roman"/>
                <w:color w:val="000000"/>
                <w:sz w:val="24"/>
                <w:szCs w:val="24"/>
              </w:rPr>
              <w:t>100</w:t>
            </w:r>
          </w:p>
        </w:tc>
      </w:tr>
    </w:tbl>
    <w:p w:rsidR="00491278" w:rsidRPr="007B69EF" w:rsidRDefault="00491278" w:rsidP="00E2231E">
      <w:pPr>
        <w:shd w:val="clear" w:color="auto" w:fill="FFFFFF"/>
        <w:ind w:firstLine="709"/>
        <w:rPr>
          <w:rFonts w:ascii="Times New Roman" w:hAnsi="Times New Roman" w:cs="Times New Roman"/>
          <w:color w:val="000000"/>
          <w:sz w:val="28"/>
          <w:szCs w:val="28"/>
        </w:rPr>
      </w:pPr>
    </w:p>
    <w:p w:rsidR="00491278" w:rsidRPr="007B69EF" w:rsidRDefault="00491278" w:rsidP="00E2231E">
      <w:pPr>
        <w:shd w:val="clear" w:color="auto" w:fill="FFFFFF"/>
        <w:ind w:firstLine="709"/>
        <w:rPr>
          <w:rFonts w:ascii="Times New Roman" w:hAnsi="Times New Roman" w:cs="Times New Roman"/>
          <w:color w:val="000000"/>
          <w:sz w:val="28"/>
          <w:szCs w:val="28"/>
        </w:rPr>
      </w:pPr>
      <w:r w:rsidRPr="007B69EF">
        <w:rPr>
          <w:rFonts w:ascii="Times New Roman" w:hAnsi="Times New Roman" w:cs="Times New Roman"/>
          <w:color w:val="000000"/>
          <w:sz w:val="28"/>
          <w:szCs w:val="28"/>
        </w:rPr>
        <w:t>….</w:t>
      </w:r>
    </w:p>
    <w:p w:rsidR="00491278" w:rsidRPr="007B69EF" w:rsidRDefault="00491278" w:rsidP="00E2231E">
      <w:pPr>
        <w:shd w:val="clear" w:color="auto" w:fill="FFFFFF"/>
        <w:ind w:firstLine="709"/>
        <w:rPr>
          <w:rFonts w:ascii="Times New Roman" w:hAnsi="Times New Roman" w:cs="Times New Roman"/>
          <w:color w:val="000000"/>
          <w:sz w:val="28"/>
          <w:szCs w:val="28"/>
        </w:rPr>
      </w:pPr>
    </w:p>
    <w:p w:rsidR="00491278" w:rsidRPr="007B69EF" w:rsidRDefault="00491278" w:rsidP="00E2231E">
      <w:pPr>
        <w:shd w:val="clear" w:color="auto" w:fill="FFFFFF"/>
        <w:ind w:firstLine="709"/>
        <w:rPr>
          <w:rFonts w:ascii="Times New Roman" w:hAnsi="Times New Roman" w:cs="Times New Roman"/>
          <w:color w:val="000000"/>
          <w:sz w:val="28"/>
          <w:szCs w:val="28"/>
        </w:rPr>
      </w:pPr>
      <w:r w:rsidRPr="007B69EF">
        <w:rPr>
          <w:rFonts w:ascii="Times New Roman" w:hAnsi="Times New Roman" w:cs="Times New Roman"/>
          <w:color w:val="000000"/>
          <w:sz w:val="28"/>
          <w:szCs w:val="28"/>
        </w:rPr>
        <w:t xml:space="preserve">Таким образом, Конституция РФ в ч. 2 ст. 45 устанавливает, что каждый вправе защищать свои права и свободы всеми способами, не запрещенными законом, но не указывает возможные способы защиты. Гражданский кодекс РФ в ст. 12 определяет право на самозащиту. Право не выполнять неправомерные акты и требования непосредственно закреплено в </w:t>
      </w:r>
      <w:proofErr w:type="spellStart"/>
      <w:r w:rsidRPr="007B69EF">
        <w:rPr>
          <w:rFonts w:ascii="Times New Roman" w:hAnsi="Times New Roman" w:cs="Times New Roman"/>
          <w:color w:val="000000"/>
          <w:sz w:val="28"/>
          <w:szCs w:val="28"/>
        </w:rPr>
        <w:t>пп</w:t>
      </w:r>
      <w:proofErr w:type="spellEnd"/>
      <w:r w:rsidRPr="007B69EF">
        <w:rPr>
          <w:rFonts w:ascii="Times New Roman" w:hAnsi="Times New Roman" w:cs="Times New Roman"/>
          <w:color w:val="000000"/>
          <w:sz w:val="28"/>
          <w:szCs w:val="28"/>
        </w:rPr>
        <w:t>. 11 п. 1 ст. 21 НК РФ.</w:t>
      </w:r>
    </w:p>
    <w:p w:rsidR="00491278" w:rsidRPr="007B69EF" w:rsidRDefault="00491278" w:rsidP="00E2231E">
      <w:pPr>
        <w:shd w:val="clear" w:color="auto" w:fill="FFFFFF"/>
        <w:tabs>
          <w:tab w:val="left" w:pos="709"/>
        </w:tabs>
        <w:textAlignment w:val="baseline"/>
        <w:rPr>
          <w:rFonts w:ascii="Times New Roman" w:hAnsi="Times New Roman" w:cs="Times New Roman"/>
          <w:color w:val="222222"/>
          <w:sz w:val="28"/>
          <w:szCs w:val="28"/>
        </w:rPr>
      </w:pPr>
    </w:p>
    <w:p w:rsidR="00491278" w:rsidRPr="00937586" w:rsidRDefault="00491278" w:rsidP="002C622C">
      <w:pPr>
        <w:shd w:val="clear" w:color="auto" w:fill="FFFFFF"/>
        <w:tabs>
          <w:tab w:val="left" w:pos="709"/>
        </w:tabs>
        <w:jc w:val="left"/>
        <w:textAlignment w:val="baseline"/>
        <w:rPr>
          <w:rFonts w:ascii="Times New Roman" w:hAnsi="Times New Roman" w:cs="Times New Roman"/>
          <w:b/>
          <w:color w:val="222222"/>
          <w:sz w:val="28"/>
          <w:szCs w:val="28"/>
        </w:rPr>
      </w:pPr>
      <w:r w:rsidRPr="00937586">
        <w:rPr>
          <w:rFonts w:ascii="Times New Roman" w:hAnsi="Times New Roman" w:cs="Times New Roman"/>
          <w:b/>
          <w:color w:val="222222"/>
          <w:sz w:val="28"/>
          <w:szCs w:val="28"/>
        </w:rPr>
        <w:t>Перечень использованных информационных ресурсов:</w:t>
      </w:r>
    </w:p>
    <w:p w:rsidR="00491278" w:rsidRPr="007B69EF" w:rsidRDefault="00491278" w:rsidP="00E2231E">
      <w:pPr>
        <w:pStyle w:val="a5"/>
        <w:widowControl/>
        <w:numPr>
          <w:ilvl w:val="0"/>
          <w:numId w:val="4"/>
        </w:numPr>
        <w:tabs>
          <w:tab w:val="left" w:pos="1134"/>
        </w:tabs>
        <w:ind w:left="0" w:firstLine="709"/>
        <w:rPr>
          <w:rFonts w:ascii="Times New Roman" w:hAnsi="Times New Roman" w:cs="Times New Roman"/>
          <w:sz w:val="28"/>
          <w:szCs w:val="28"/>
        </w:rPr>
      </w:pPr>
      <w:bookmarkStart w:id="0" w:name="_GoBack"/>
      <w:bookmarkEnd w:id="0"/>
      <w:r w:rsidRPr="007B69EF">
        <w:rPr>
          <w:rFonts w:ascii="Times New Roman" w:hAnsi="Times New Roman" w:cs="Times New Roman"/>
          <w:sz w:val="28"/>
          <w:szCs w:val="28"/>
        </w:rPr>
        <w:t>Приказ Генпрокуратуры РФ от 09.06.2009 № 193 «Об организации прокурорского надзора за исполнением законодательства о налогах и сборах» // СПС Консультант Плюс</w:t>
      </w:r>
    </w:p>
    <w:p w:rsidR="00491278" w:rsidRPr="007B69EF" w:rsidRDefault="00491278" w:rsidP="00E2231E">
      <w:pPr>
        <w:pStyle w:val="a5"/>
        <w:widowControl/>
        <w:numPr>
          <w:ilvl w:val="0"/>
          <w:numId w:val="4"/>
        </w:numPr>
        <w:tabs>
          <w:tab w:val="left" w:pos="1134"/>
        </w:tabs>
        <w:ind w:left="0" w:firstLine="709"/>
        <w:rPr>
          <w:rFonts w:ascii="Times New Roman" w:hAnsi="Times New Roman" w:cs="Times New Roman"/>
          <w:sz w:val="28"/>
          <w:szCs w:val="28"/>
        </w:rPr>
      </w:pPr>
      <w:proofErr w:type="spellStart"/>
      <w:r w:rsidRPr="007B69EF">
        <w:rPr>
          <w:rFonts w:ascii="Times New Roman" w:hAnsi="Times New Roman" w:cs="Times New Roman"/>
          <w:sz w:val="28"/>
          <w:szCs w:val="28"/>
        </w:rPr>
        <w:t>Жутаев</w:t>
      </w:r>
      <w:proofErr w:type="spellEnd"/>
      <w:r w:rsidRPr="007B69EF">
        <w:rPr>
          <w:rFonts w:ascii="Times New Roman" w:hAnsi="Times New Roman" w:cs="Times New Roman"/>
          <w:sz w:val="28"/>
          <w:szCs w:val="28"/>
        </w:rPr>
        <w:t xml:space="preserve"> А.С. Органы, осуществляющие контроль и надзор в области налогов и сборов: правовое регулирование их взаимодействия // Налоги. 2020. </w:t>
      </w:r>
      <w:r w:rsidRPr="007B69EF">
        <w:rPr>
          <w:rFonts w:ascii="Times New Roman" w:hAnsi="Times New Roman" w:cs="Times New Roman"/>
          <w:sz w:val="28"/>
          <w:szCs w:val="28"/>
        </w:rPr>
        <w:br/>
        <w:t>№ 4. С. 17 – 21</w:t>
      </w:r>
    </w:p>
    <w:p w:rsidR="00491278" w:rsidRPr="007B69EF" w:rsidRDefault="00491278" w:rsidP="00E2231E">
      <w:pPr>
        <w:pStyle w:val="a5"/>
        <w:widowControl/>
        <w:numPr>
          <w:ilvl w:val="0"/>
          <w:numId w:val="4"/>
        </w:numPr>
        <w:tabs>
          <w:tab w:val="left" w:pos="1134"/>
        </w:tabs>
        <w:ind w:left="0" w:firstLine="709"/>
        <w:rPr>
          <w:rFonts w:ascii="Times New Roman" w:hAnsi="Times New Roman" w:cs="Times New Roman"/>
          <w:sz w:val="28"/>
          <w:szCs w:val="28"/>
        </w:rPr>
      </w:pPr>
      <w:r w:rsidRPr="007B69EF">
        <w:rPr>
          <w:rFonts w:ascii="Times New Roman" w:hAnsi="Times New Roman" w:cs="Times New Roman"/>
          <w:sz w:val="28"/>
          <w:szCs w:val="28"/>
        </w:rPr>
        <w:t>Соловьев А.А. Обращение прокурора в суд как способ защиты экономических прав граждан // Российский судья. 2016. № 4. С. 12 - 15</w:t>
      </w:r>
    </w:p>
    <w:p w:rsidR="00491278" w:rsidRPr="007B69EF" w:rsidRDefault="00491278" w:rsidP="00E2231E">
      <w:pPr>
        <w:pStyle w:val="a5"/>
        <w:widowControl/>
        <w:numPr>
          <w:ilvl w:val="0"/>
          <w:numId w:val="4"/>
        </w:numPr>
        <w:tabs>
          <w:tab w:val="left" w:pos="1134"/>
        </w:tabs>
        <w:ind w:left="0" w:firstLine="709"/>
        <w:rPr>
          <w:rFonts w:ascii="Times New Roman" w:hAnsi="Times New Roman" w:cs="Times New Roman"/>
          <w:sz w:val="28"/>
          <w:szCs w:val="28"/>
        </w:rPr>
      </w:pPr>
      <w:r w:rsidRPr="007B69EF">
        <w:rPr>
          <w:rFonts w:ascii="Times New Roman" w:hAnsi="Times New Roman" w:cs="Times New Roman"/>
          <w:sz w:val="28"/>
          <w:szCs w:val="28"/>
        </w:rPr>
        <w:t>Средства прокурорской деятельности: проблемы теории и практики: монография / О.Н. Коршунова, В.В. Лавров, Е.Л. Никитин и др. Москва: РУСАЙНС, 2019. 268 с.</w:t>
      </w:r>
    </w:p>
    <w:p w:rsidR="00491278" w:rsidRPr="007B69EF" w:rsidRDefault="00491278" w:rsidP="00E2231E">
      <w:pPr>
        <w:pStyle w:val="a5"/>
        <w:widowControl/>
        <w:numPr>
          <w:ilvl w:val="0"/>
          <w:numId w:val="4"/>
        </w:numPr>
        <w:tabs>
          <w:tab w:val="left" w:pos="1134"/>
        </w:tabs>
        <w:ind w:left="0" w:firstLine="709"/>
        <w:rPr>
          <w:rFonts w:ascii="Times New Roman" w:hAnsi="Times New Roman" w:cs="Times New Roman"/>
          <w:sz w:val="28"/>
          <w:szCs w:val="28"/>
        </w:rPr>
      </w:pPr>
      <w:r w:rsidRPr="007B69EF">
        <w:rPr>
          <w:rFonts w:ascii="Times New Roman" w:hAnsi="Times New Roman" w:cs="Times New Roman"/>
          <w:sz w:val="28"/>
          <w:szCs w:val="28"/>
        </w:rPr>
        <w:t xml:space="preserve">Цветкова Е.А. Способы защиты прав и законных интересов налогоплательщиков в налоговых спорах // Финансовое право. 2016. № 7. </w:t>
      </w:r>
      <w:r w:rsidRPr="007B69EF">
        <w:rPr>
          <w:rFonts w:ascii="Times New Roman" w:hAnsi="Times New Roman" w:cs="Times New Roman"/>
          <w:sz w:val="28"/>
          <w:szCs w:val="28"/>
        </w:rPr>
        <w:br/>
        <w:t>С. 28 – 33</w:t>
      </w:r>
    </w:p>
    <w:p w:rsidR="00491278" w:rsidRPr="007B69EF" w:rsidRDefault="00491278" w:rsidP="00E2231E">
      <w:pPr>
        <w:rPr>
          <w:rFonts w:ascii="Times New Roman" w:hAnsi="Times New Roman" w:cs="Times New Roman"/>
          <w:sz w:val="28"/>
          <w:szCs w:val="28"/>
        </w:rPr>
      </w:pPr>
    </w:p>
    <w:p w:rsidR="00E7626A" w:rsidRPr="00491278" w:rsidRDefault="00E7626A" w:rsidP="003871D2">
      <w:pPr>
        <w:tabs>
          <w:tab w:val="left" w:pos="1134"/>
        </w:tabs>
        <w:ind w:firstLine="709"/>
        <w:rPr>
          <w:rFonts w:ascii="Times New Roman" w:hAnsi="Times New Roman" w:cs="Times New Roman"/>
          <w:sz w:val="22"/>
          <w:szCs w:val="22"/>
        </w:rPr>
      </w:pPr>
    </w:p>
    <w:sectPr w:rsidR="00E7626A" w:rsidRPr="00491278" w:rsidSect="00C74F7B">
      <w:pgSz w:w="11906" w:h="16838" w:code="9"/>
      <w:pgMar w:top="851" w:right="1134" w:bottom="42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948" w:rsidRDefault="00A70948" w:rsidP="00491278">
      <w:r>
        <w:separator/>
      </w:r>
    </w:p>
  </w:endnote>
  <w:endnote w:type="continuationSeparator" w:id="0">
    <w:p w:rsidR="00A70948" w:rsidRDefault="00A70948" w:rsidP="00491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948" w:rsidRDefault="00A70948" w:rsidP="00491278">
      <w:r>
        <w:separator/>
      </w:r>
    </w:p>
  </w:footnote>
  <w:footnote w:type="continuationSeparator" w:id="0">
    <w:p w:rsidR="00A70948" w:rsidRDefault="00A70948" w:rsidP="00491278">
      <w:r>
        <w:continuationSeparator/>
      </w:r>
    </w:p>
  </w:footnote>
  <w:footnote w:id="1">
    <w:p w:rsidR="00491278" w:rsidRPr="00BC3ED8" w:rsidRDefault="00491278" w:rsidP="00491278">
      <w:pPr>
        <w:pStyle w:val="ac"/>
        <w:jc w:val="both"/>
        <w:rPr>
          <w:rFonts w:ascii="Times New Roman" w:hAnsi="Times New Roman"/>
        </w:rPr>
      </w:pPr>
      <w:r w:rsidRPr="00BC3ED8">
        <w:rPr>
          <w:rStyle w:val="ae"/>
          <w:rFonts w:ascii="Times New Roman" w:hAnsi="Times New Roman"/>
        </w:rPr>
        <w:footnoteRef/>
      </w:r>
      <w:r>
        <w:rPr>
          <w:rFonts w:ascii="Times New Roman" w:hAnsi="Times New Roman"/>
        </w:rPr>
        <w:t xml:space="preserve"> </w:t>
      </w:r>
      <w:r w:rsidRPr="00BC3ED8">
        <w:rPr>
          <w:rFonts w:ascii="Times New Roman" w:hAnsi="Times New Roman"/>
        </w:rPr>
        <w:t>«О</w:t>
      </w:r>
      <w:r>
        <w:rPr>
          <w:rFonts w:ascii="Times New Roman" w:hAnsi="Times New Roman"/>
        </w:rPr>
        <w:t xml:space="preserve"> </w:t>
      </w:r>
      <w:r w:rsidRPr="00BC3ED8">
        <w:rPr>
          <w:rFonts w:ascii="Times New Roman" w:hAnsi="Times New Roman"/>
        </w:rPr>
        <w:t>товарных</w:t>
      </w:r>
      <w:r>
        <w:rPr>
          <w:rFonts w:ascii="Times New Roman" w:hAnsi="Times New Roman"/>
        </w:rPr>
        <w:t xml:space="preserve"> </w:t>
      </w:r>
      <w:r w:rsidRPr="00BC3ED8">
        <w:rPr>
          <w:rFonts w:ascii="Times New Roman" w:hAnsi="Times New Roman"/>
        </w:rPr>
        <w:t>знаках</w:t>
      </w:r>
      <w:r>
        <w:rPr>
          <w:rFonts w:ascii="Times New Roman" w:hAnsi="Times New Roman"/>
        </w:rPr>
        <w:t xml:space="preserve"> </w:t>
      </w:r>
      <w:r w:rsidRPr="00BC3ED8">
        <w:rPr>
          <w:rFonts w:ascii="Times New Roman" w:hAnsi="Times New Roman"/>
        </w:rPr>
        <w:t>и</w:t>
      </w:r>
      <w:r>
        <w:rPr>
          <w:rFonts w:ascii="Times New Roman" w:hAnsi="Times New Roman"/>
        </w:rPr>
        <w:t xml:space="preserve"> </w:t>
      </w:r>
      <w:r w:rsidRPr="00BC3ED8">
        <w:rPr>
          <w:rFonts w:ascii="Times New Roman" w:hAnsi="Times New Roman"/>
        </w:rPr>
        <w:t>знаках</w:t>
      </w:r>
      <w:r>
        <w:rPr>
          <w:rFonts w:ascii="Times New Roman" w:hAnsi="Times New Roman"/>
        </w:rPr>
        <w:t xml:space="preserve"> </w:t>
      </w:r>
      <w:r w:rsidRPr="00BC3ED8">
        <w:rPr>
          <w:rFonts w:ascii="Times New Roman" w:hAnsi="Times New Roman"/>
        </w:rPr>
        <w:t>обслуживания»</w:t>
      </w:r>
      <w:r>
        <w:rPr>
          <w:rFonts w:ascii="Times New Roman" w:hAnsi="Times New Roman"/>
        </w:rPr>
        <w:t xml:space="preserve"> </w:t>
      </w:r>
      <w:r w:rsidRPr="00BC3ED8">
        <w:rPr>
          <w:rFonts w:ascii="Times New Roman" w:hAnsi="Times New Roman"/>
        </w:rPr>
        <w:t>Закон</w:t>
      </w:r>
      <w:r>
        <w:rPr>
          <w:rFonts w:ascii="Times New Roman" w:hAnsi="Times New Roman"/>
        </w:rPr>
        <w:t xml:space="preserve"> </w:t>
      </w:r>
      <w:r w:rsidRPr="00BC3ED8">
        <w:rPr>
          <w:rFonts w:ascii="Times New Roman" w:hAnsi="Times New Roman"/>
        </w:rPr>
        <w:t>СССР</w:t>
      </w:r>
      <w:r>
        <w:rPr>
          <w:rFonts w:ascii="Times New Roman" w:hAnsi="Times New Roman"/>
        </w:rPr>
        <w:t xml:space="preserve"> </w:t>
      </w:r>
      <w:r w:rsidRPr="00BC3ED8">
        <w:rPr>
          <w:rFonts w:ascii="Times New Roman" w:hAnsi="Times New Roman"/>
        </w:rPr>
        <w:t>от</w:t>
      </w:r>
      <w:r>
        <w:rPr>
          <w:rFonts w:ascii="Times New Roman" w:hAnsi="Times New Roman"/>
        </w:rPr>
        <w:t xml:space="preserve"> </w:t>
      </w:r>
      <w:r w:rsidRPr="00BC3ED8">
        <w:rPr>
          <w:rFonts w:ascii="Times New Roman" w:hAnsi="Times New Roman"/>
        </w:rPr>
        <w:t>3</w:t>
      </w:r>
      <w:r>
        <w:rPr>
          <w:rFonts w:ascii="Times New Roman" w:hAnsi="Times New Roman"/>
        </w:rPr>
        <w:t xml:space="preserve"> </w:t>
      </w:r>
      <w:r w:rsidRPr="00BC3ED8">
        <w:rPr>
          <w:rFonts w:ascii="Times New Roman" w:hAnsi="Times New Roman"/>
        </w:rPr>
        <w:t>июля.1991</w:t>
      </w:r>
      <w:r>
        <w:rPr>
          <w:rFonts w:ascii="Times New Roman" w:hAnsi="Times New Roman"/>
        </w:rPr>
        <w:t xml:space="preserve"> </w:t>
      </w:r>
      <w:r w:rsidRPr="00BC3ED8">
        <w:rPr>
          <w:rFonts w:ascii="Times New Roman" w:hAnsi="Times New Roman"/>
        </w:rPr>
        <w:t>г.</w:t>
      </w:r>
      <w:r>
        <w:rPr>
          <w:rFonts w:ascii="Times New Roman" w:hAnsi="Times New Roman"/>
        </w:rPr>
        <w:t xml:space="preserve"> </w:t>
      </w:r>
      <w:r w:rsidRPr="00BC3ED8">
        <w:rPr>
          <w:rFonts w:ascii="Times New Roman" w:hAnsi="Times New Roman"/>
        </w:rPr>
        <w:t>№</w:t>
      </w:r>
      <w:r>
        <w:rPr>
          <w:rFonts w:ascii="Times New Roman" w:hAnsi="Times New Roman"/>
        </w:rPr>
        <w:t xml:space="preserve"> </w:t>
      </w:r>
      <w:r w:rsidRPr="00BC3ED8">
        <w:rPr>
          <w:rFonts w:ascii="Times New Roman" w:hAnsi="Times New Roman"/>
        </w:rPr>
        <w:t>2293-1</w:t>
      </w:r>
      <w:r>
        <w:rPr>
          <w:rFonts w:ascii="Times New Roman" w:hAnsi="Times New Roman"/>
        </w:rPr>
        <w:t xml:space="preserve"> </w:t>
      </w:r>
      <w:r w:rsidRPr="00BC3ED8">
        <w:rPr>
          <w:rFonts w:ascii="Times New Roman" w:hAnsi="Times New Roman"/>
        </w:rPr>
        <w:t>(утратил</w:t>
      </w:r>
      <w:r>
        <w:rPr>
          <w:rFonts w:ascii="Times New Roman" w:hAnsi="Times New Roman"/>
        </w:rPr>
        <w:t xml:space="preserve"> </w:t>
      </w:r>
      <w:r w:rsidRPr="00BC3ED8">
        <w:rPr>
          <w:rFonts w:ascii="Times New Roman" w:hAnsi="Times New Roman"/>
        </w:rPr>
        <w:t>силу)</w:t>
      </w:r>
      <w:r>
        <w:rPr>
          <w:rFonts w:ascii="Times New Roman" w:hAnsi="Times New Roman"/>
        </w:rPr>
        <w:t xml:space="preserve"> </w:t>
      </w:r>
      <w:r w:rsidRPr="00BC3ED8">
        <w:rPr>
          <w:rFonts w:ascii="Times New Roman" w:hAnsi="Times New Roman"/>
        </w:rPr>
        <w:t>//</w:t>
      </w:r>
      <w:r>
        <w:rPr>
          <w:rFonts w:ascii="Times New Roman" w:hAnsi="Times New Roman"/>
        </w:rPr>
        <w:t xml:space="preserve"> </w:t>
      </w:r>
      <w:r w:rsidRPr="00BC3ED8">
        <w:rPr>
          <w:rFonts w:ascii="Times New Roman" w:hAnsi="Times New Roman"/>
        </w:rPr>
        <w:t>Ведомости</w:t>
      </w:r>
      <w:r>
        <w:rPr>
          <w:rFonts w:ascii="Times New Roman" w:hAnsi="Times New Roman"/>
        </w:rPr>
        <w:t xml:space="preserve"> </w:t>
      </w:r>
      <w:r w:rsidRPr="00BC3ED8">
        <w:rPr>
          <w:rFonts w:ascii="Times New Roman" w:hAnsi="Times New Roman"/>
        </w:rPr>
        <w:t>СНД</w:t>
      </w:r>
      <w:r>
        <w:rPr>
          <w:rFonts w:ascii="Times New Roman" w:hAnsi="Times New Roman"/>
        </w:rPr>
        <w:t xml:space="preserve"> </w:t>
      </w:r>
      <w:r w:rsidRPr="00BC3ED8">
        <w:rPr>
          <w:rFonts w:ascii="Times New Roman" w:hAnsi="Times New Roman"/>
        </w:rPr>
        <w:t>СССР</w:t>
      </w:r>
      <w:r>
        <w:rPr>
          <w:rFonts w:ascii="Times New Roman" w:hAnsi="Times New Roman"/>
        </w:rPr>
        <w:t xml:space="preserve"> </w:t>
      </w:r>
      <w:r w:rsidRPr="00BC3ED8">
        <w:rPr>
          <w:rFonts w:ascii="Times New Roman" w:hAnsi="Times New Roman"/>
        </w:rPr>
        <w:t>и</w:t>
      </w:r>
      <w:r>
        <w:rPr>
          <w:rFonts w:ascii="Times New Roman" w:hAnsi="Times New Roman"/>
        </w:rPr>
        <w:t xml:space="preserve"> </w:t>
      </w:r>
      <w:r w:rsidRPr="00BC3ED8">
        <w:rPr>
          <w:rFonts w:ascii="Times New Roman" w:hAnsi="Times New Roman"/>
        </w:rPr>
        <w:t>ВС</w:t>
      </w:r>
      <w:r>
        <w:rPr>
          <w:rFonts w:ascii="Times New Roman" w:hAnsi="Times New Roman"/>
        </w:rPr>
        <w:t xml:space="preserve"> </w:t>
      </w:r>
      <w:r w:rsidRPr="00BC3ED8">
        <w:rPr>
          <w:rFonts w:ascii="Times New Roman" w:hAnsi="Times New Roman"/>
        </w:rPr>
        <w:t>СССР.</w:t>
      </w:r>
      <w:r>
        <w:rPr>
          <w:rFonts w:ascii="Times New Roman" w:hAnsi="Times New Roman"/>
        </w:rPr>
        <w:t xml:space="preserve"> </w:t>
      </w:r>
      <w:r w:rsidRPr="00BC3ED8">
        <w:rPr>
          <w:rFonts w:ascii="Times New Roman" w:hAnsi="Times New Roman"/>
        </w:rPr>
        <w:t>1991.</w:t>
      </w:r>
      <w:r>
        <w:rPr>
          <w:rFonts w:ascii="Times New Roman" w:hAnsi="Times New Roman"/>
        </w:rPr>
        <w:t xml:space="preserve"> </w:t>
      </w:r>
      <w:r w:rsidRPr="00BC3ED8">
        <w:rPr>
          <w:rFonts w:ascii="Times New Roman" w:hAnsi="Times New Roman"/>
        </w:rPr>
        <w:t>№</w:t>
      </w:r>
      <w:r>
        <w:rPr>
          <w:rFonts w:ascii="Times New Roman" w:hAnsi="Times New Roman"/>
        </w:rPr>
        <w:t xml:space="preserve"> </w:t>
      </w:r>
      <w:r w:rsidRPr="00BC3ED8">
        <w:rPr>
          <w:rFonts w:ascii="Times New Roman" w:hAnsi="Times New Roman"/>
        </w:rPr>
        <w:t>30.</w:t>
      </w:r>
      <w:r>
        <w:rPr>
          <w:rFonts w:ascii="Times New Roman" w:hAnsi="Times New Roman"/>
        </w:rPr>
        <w:t xml:space="preserve"> </w:t>
      </w:r>
      <w:r w:rsidRPr="00BC3ED8">
        <w:rPr>
          <w:rFonts w:ascii="Times New Roman" w:hAnsi="Times New Roman"/>
        </w:rPr>
        <w:t>Ст.</w:t>
      </w:r>
      <w:r>
        <w:rPr>
          <w:rFonts w:ascii="Times New Roman" w:hAnsi="Times New Roman"/>
        </w:rPr>
        <w:t xml:space="preserve"> </w:t>
      </w:r>
      <w:r w:rsidRPr="00BC3ED8">
        <w:rPr>
          <w:rFonts w:ascii="Times New Roman" w:hAnsi="Times New Roman"/>
        </w:rPr>
        <w:t>864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50449"/>
    <w:multiLevelType w:val="hybridMultilevel"/>
    <w:tmpl w:val="40128088"/>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15:restartNumberingAfterBreak="0">
    <w:nsid w:val="3C39045B"/>
    <w:multiLevelType w:val="hybridMultilevel"/>
    <w:tmpl w:val="23245CCE"/>
    <w:lvl w:ilvl="0" w:tplc="E96C8CB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41CA2A6D"/>
    <w:multiLevelType w:val="hybridMultilevel"/>
    <w:tmpl w:val="CA34DC1A"/>
    <w:lvl w:ilvl="0" w:tplc="0419000B">
      <w:start w:val="1"/>
      <w:numFmt w:val="bullet"/>
      <w:lvlText w:val=""/>
      <w:lvlJc w:val="left"/>
      <w:pPr>
        <w:ind w:left="720" w:hanging="360"/>
      </w:pPr>
      <w:rPr>
        <w:rFonts w:ascii="Wingdings" w:hAnsi="Wingding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D9634F3"/>
    <w:multiLevelType w:val="hybridMultilevel"/>
    <w:tmpl w:val="2CDC3956"/>
    <w:lvl w:ilvl="0" w:tplc="04190011">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4B4"/>
    <w:rsid w:val="00004359"/>
    <w:rsid w:val="000500CF"/>
    <w:rsid w:val="00152A02"/>
    <w:rsid w:val="00197FD0"/>
    <w:rsid w:val="001D6458"/>
    <w:rsid w:val="00202B13"/>
    <w:rsid w:val="0023115B"/>
    <w:rsid w:val="002C622C"/>
    <w:rsid w:val="00340DB3"/>
    <w:rsid w:val="003871D2"/>
    <w:rsid w:val="00433C36"/>
    <w:rsid w:val="00474389"/>
    <w:rsid w:val="00491278"/>
    <w:rsid w:val="0049355D"/>
    <w:rsid w:val="004B3613"/>
    <w:rsid w:val="00502B42"/>
    <w:rsid w:val="005E2E0E"/>
    <w:rsid w:val="005F3EB7"/>
    <w:rsid w:val="005F4703"/>
    <w:rsid w:val="005F626A"/>
    <w:rsid w:val="00646922"/>
    <w:rsid w:val="007956E2"/>
    <w:rsid w:val="007B69EF"/>
    <w:rsid w:val="007C3BCF"/>
    <w:rsid w:val="008D1884"/>
    <w:rsid w:val="008D6EFF"/>
    <w:rsid w:val="00937586"/>
    <w:rsid w:val="00942A45"/>
    <w:rsid w:val="009D7930"/>
    <w:rsid w:val="00A70948"/>
    <w:rsid w:val="00AA0E3B"/>
    <w:rsid w:val="00B654B4"/>
    <w:rsid w:val="00CD1D65"/>
    <w:rsid w:val="00DB3EA4"/>
    <w:rsid w:val="00E2231E"/>
    <w:rsid w:val="00E75672"/>
    <w:rsid w:val="00E7626A"/>
    <w:rsid w:val="00F104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CC617"/>
  <w15:chartTrackingRefBased/>
  <w15:docId w15:val="{29BF3441-7909-4167-8B41-8701032A8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54B4"/>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1">
    <w:name w:val="heading 1"/>
    <w:basedOn w:val="a"/>
    <w:next w:val="a"/>
    <w:link w:val="10"/>
    <w:uiPriority w:val="9"/>
    <w:qFormat/>
    <w:rsid w:val="00E75672"/>
    <w:pPr>
      <w:keepNext/>
      <w:keepLines/>
      <w:widowControl/>
      <w:autoSpaceDE/>
      <w:autoSpaceDN/>
      <w:adjustRightInd/>
      <w:spacing w:before="480" w:line="276" w:lineRule="auto"/>
      <w:ind w:firstLine="0"/>
      <w:jc w:val="left"/>
      <w:outlineLvl w:val="0"/>
    </w:pPr>
    <w:rPr>
      <w:rFonts w:ascii="Cambria" w:hAnsi="Cambria" w:cs="Times New Roman"/>
      <w:b/>
      <w:bCs/>
      <w:color w:val="365F91"/>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654B4"/>
    <w:pPr>
      <w:widowControl/>
      <w:autoSpaceDE/>
      <w:autoSpaceDN/>
      <w:adjustRightInd/>
      <w:ind w:firstLine="0"/>
      <w:jc w:val="center"/>
    </w:pPr>
    <w:rPr>
      <w:rFonts w:ascii="Times New Roman" w:hAnsi="Times New Roman" w:cs="Times New Roman"/>
    </w:rPr>
  </w:style>
  <w:style w:type="character" w:customStyle="1" w:styleId="a4">
    <w:name w:val="Основной текст Знак"/>
    <w:basedOn w:val="a0"/>
    <w:link w:val="a3"/>
    <w:rsid w:val="00B654B4"/>
    <w:rPr>
      <w:rFonts w:ascii="Times New Roman" w:eastAsia="Times New Roman" w:hAnsi="Times New Roman" w:cs="Times New Roman"/>
      <w:sz w:val="20"/>
      <w:szCs w:val="20"/>
      <w:lang w:eastAsia="ru-RU"/>
    </w:rPr>
  </w:style>
  <w:style w:type="paragraph" w:styleId="a5">
    <w:name w:val="List Paragraph"/>
    <w:basedOn w:val="a"/>
    <w:link w:val="a6"/>
    <w:uiPriority w:val="34"/>
    <w:qFormat/>
    <w:rsid w:val="00474389"/>
    <w:pPr>
      <w:ind w:left="720"/>
      <w:contextualSpacing/>
    </w:pPr>
  </w:style>
  <w:style w:type="character" w:styleId="a7">
    <w:name w:val="annotation reference"/>
    <w:basedOn w:val="a0"/>
    <w:uiPriority w:val="99"/>
    <w:semiHidden/>
    <w:unhideWhenUsed/>
    <w:rsid w:val="00433C36"/>
    <w:rPr>
      <w:sz w:val="16"/>
      <w:szCs w:val="16"/>
    </w:rPr>
  </w:style>
  <w:style w:type="paragraph" w:styleId="a8">
    <w:name w:val="annotation text"/>
    <w:basedOn w:val="a"/>
    <w:link w:val="a9"/>
    <w:uiPriority w:val="99"/>
    <w:semiHidden/>
    <w:unhideWhenUsed/>
    <w:rsid w:val="00433C36"/>
  </w:style>
  <w:style w:type="character" w:customStyle="1" w:styleId="a9">
    <w:name w:val="Текст примечания Знак"/>
    <w:basedOn w:val="a0"/>
    <w:link w:val="a8"/>
    <w:uiPriority w:val="99"/>
    <w:semiHidden/>
    <w:rsid w:val="00433C36"/>
    <w:rPr>
      <w:rFonts w:ascii="Arial" w:eastAsia="Times New Roman" w:hAnsi="Arial" w:cs="Arial"/>
      <w:sz w:val="20"/>
      <w:szCs w:val="20"/>
      <w:lang w:eastAsia="ru-RU"/>
    </w:rPr>
  </w:style>
  <w:style w:type="paragraph" w:styleId="aa">
    <w:name w:val="Balloon Text"/>
    <w:basedOn w:val="a"/>
    <w:link w:val="ab"/>
    <w:uiPriority w:val="99"/>
    <w:semiHidden/>
    <w:unhideWhenUsed/>
    <w:rsid w:val="00433C36"/>
    <w:rPr>
      <w:rFonts w:ascii="Segoe UI" w:hAnsi="Segoe UI" w:cs="Segoe UI"/>
      <w:sz w:val="18"/>
      <w:szCs w:val="18"/>
    </w:rPr>
  </w:style>
  <w:style w:type="character" w:customStyle="1" w:styleId="ab">
    <w:name w:val="Текст выноски Знак"/>
    <w:basedOn w:val="a0"/>
    <w:link w:val="aa"/>
    <w:uiPriority w:val="99"/>
    <w:semiHidden/>
    <w:rsid w:val="00433C36"/>
    <w:rPr>
      <w:rFonts w:ascii="Segoe UI" w:eastAsia="Times New Roman" w:hAnsi="Segoe UI" w:cs="Segoe UI"/>
      <w:sz w:val="18"/>
      <w:szCs w:val="18"/>
      <w:lang w:eastAsia="ru-RU"/>
    </w:rPr>
  </w:style>
  <w:style w:type="character" w:customStyle="1" w:styleId="10">
    <w:name w:val="Заголовок 1 Знак"/>
    <w:basedOn w:val="a0"/>
    <w:link w:val="1"/>
    <w:uiPriority w:val="9"/>
    <w:rsid w:val="00E75672"/>
    <w:rPr>
      <w:rFonts w:ascii="Cambria" w:eastAsia="Times New Roman" w:hAnsi="Cambria" w:cs="Times New Roman"/>
      <w:b/>
      <w:bCs/>
      <w:color w:val="365F91"/>
      <w:sz w:val="28"/>
      <w:szCs w:val="28"/>
      <w:lang w:val="x-none" w:eastAsia="x-none"/>
    </w:rPr>
  </w:style>
  <w:style w:type="character" w:customStyle="1" w:styleId="a6">
    <w:name w:val="Абзац списка Знак"/>
    <w:link w:val="a5"/>
    <w:uiPriority w:val="34"/>
    <w:rsid w:val="00491278"/>
    <w:rPr>
      <w:rFonts w:ascii="Arial" w:eastAsia="Times New Roman" w:hAnsi="Arial" w:cs="Arial"/>
      <w:sz w:val="20"/>
      <w:szCs w:val="20"/>
      <w:lang w:eastAsia="ru-RU"/>
    </w:rPr>
  </w:style>
  <w:style w:type="character" w:customStyle="1" w:styleId="jlqj4b">
    <w:name w:val="jlqj4b"/>
    <w:basedOn w:val="a0"/>
    <w:rsid w:val="00491278"/>
  </w:style>
  <w:style w:type="character" w:customStyle="1" w:styleId="viiyi">
    <w:name w:val="viiyi"/>
    <w:basedOn w:val="a0"/>
    <w:rsid w:val="00491278"/>
  </w:style>
  <w:style w:type="paragraph" w:styleId="ac">
    <w:name w:val="footnote text"/>
    <w:basedOn w:val="a"/>
    <w:link w:val="ad"/>
    <w:uiPriority w:val="99"/>
    <w:unhideWhenUsed/>
    <w:rsid w:val="00491278"/>
    <w:pPr>
      <w:widowControl/>
      <w:autoSpaceDE/>
      <w:autoSpaceDN/>
      <w:adjustRightInd/>
      <w:ind w:firstLine="0"/>
      <w:jc w:val="left"/>
    </w:pPr>
    <w:rPr>
      <w:rFonts w:ascii="Calibri" w:eastAsia="Calibri" w:hAnsi="Calibri" w:cs="Times New Roman"/>
      <w:lang w:eastAsia="en-US"/>
    </w:rPr>
  </w:style>
  <w:style w:type="character" w:customStyle="1" w:styleId="ad">
    <w:name w:val="Текст сноски Знак"/>
    <w:basedOn w:val="a0"/>
    <w:link w:val="ac"/>
    <w:uiPriority w:val="99"/>
    <w:rsid w:val="00491278"/>
    <w:rPr>
      <w:rFonts w:ascii="Calibri" w:eastAsia="Calibri" w:hAnsi="Calibri" w:cs="Times New Roman"/>
      <w:sz w:val="20"/>
      <w:szCs w:val="20"/>
    </w:rPr>
  </w:style>
  <w:style w:type="character" w:styleId="ae">
    <w:name w:val="footnote reference"/>
    <w:uiPriority w:val="99"/>
    <w:unhideWhenUsed/>
    <w:rsid w:val="0049127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0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2008</Words>
  <Characters>11447</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Personal</dc:creator>
  <cp:keywords/>
  <dc:description/>
  <cp:lastModifiedBy>Zenbook</cp:lastModifiedBy>
  <cp:revision>8</cp:revision>
  <dcterms:created xsi:type="dcterms:W3CDTF">2021-11-27T11:20:00Z</dcterms:created>
  <dcterms:modified xsi:type="dcterms:W3CDTF">2021-11-27T11:36:00Z</dcterms:modified>
</cp:coreProperties>
</file>